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43" w:rsidRDefault="007C6943" w:rsidP="007C6943">
      <w:pPr>
        <w:tabs>
          <w:tab w:val="left" w:pos="426"/>
        </w:tabs>
        <w:rPr>
          <w:rFonts w:ascii="Arial" w:eastAsia="Calibri" w:hAnsi="Arial" w:cs="Arial"/>
          <w:color w:val="231F20"/>
          <w:sz w:val="22"/>
          <w:szCs w:val="22"/>
          <w:lang w:eastAsia="ar-SA"/>
        </w:rPr>
      </w:pPr>
    </w:p>
    <w:p w:rsidR="007C6943" w:rsidRDefault="007C6943" w:rsidP="007C6943">
      <w:pPr>
        <w:tabs>
          <w:tab w:val="left" w:pos="426"/>
        </w:tabs>
        <w:rPr>
          <w:rFonts w:ascii="Arial" w:eastAsia="Calibri" w:hAnsi="Arial" w:cs="Arial"/>
          <w:color w:val="231F20"/>
          <w:sz w:val="22"/>
          <w:szCs w:val="22"/>
          <w:lang w:eastAsia="ar-SA"/>
        </w:rPr>
      </w:pPr>
    </w:p>
    <w:tbl>
      <w:tblPr>
        <w:tblW w:w="9360" w:type="dxa"/>
        <w:tblInd w:w="392" w:type="dxa"/>
        <w:tblLayout w:type="fixed"/>
        <w:tblLook w:val="04A0"/>
      </w:tblPr>
      <w:tblGrid>
        <w:gridCol w:w="2127"/>
        <w:gridCol w:w="7233"/>
      </w:tblGrid>
      <w:tr w:rsidR="007C6943" w:rsidTr="005D4B84">
        <w:trPr>
          <w:cantSplit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Pr="005D4B84" w:rsidRDefault="007C6943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5D4B84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Общая информация</w:t>
            </w:r>
          </w:p>
        </w:tc>
      </w:tr>
      <w:tr w:rsidR="007C6943" w:rsidTr="007C6943">
        <w:trPr>
          <w:cantSplit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 xml:space="preserve">Наименование </w:t>
            </w:r>
          </w:p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7C6943" w:rsidRDefault="007C6943" w:rsidP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Calibri"/>
                <w:bCs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Calibri"/>
                <w:bCs/>
                <w:i/>
                <w:sz w:val="22"/>
                <w:szCs w:val="22"/>
                <w:lang w:eastAsia="ar-SA"/>
              </w:rPr>
              <w:t>Рабочая программа дисциплины «Педагогическая антропология» (Б.1.В.ДВ.1) является обязательной дисциплиной, входит в вариативную часть программы аспирантуры, разработана в соответствии с требованиями Федерального закона от 27.12.2012 г. № 273-ФЗ «Об образовании в Российской Федерации», ФГОС ВО, Положением «О порядке организации и осуществления образовательной деятельности по программам подготовки научно-педагогических кадров в аспирантуре государственного бюджетного образовательного учреждения дополнительного профессионального образования «Нижегородский институт развития образования»</w:t>
            </w:r>
          </w:p>
        </w:tc>
      </w:tr>
      <w:tr w:rsidR="007C6943" w:rsidTr="007C6943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Направление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ar-SA"/>
              </w:rPr>
              <w:t>Направление подготовки:</w:t>
            </w:r>
          </w:p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  <w:t>44.06.01 Образование и педагогические науки</w:t>
            </w:r>
          </w:p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ar-SA"/>
              </w:rPr>
              <w:t>Профиль:</w:t>
            </w:r>
          </w:p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  <w:t>13.00.01 – Общая педагогика, история педагогики и образования</w:t>
            </w:r>
          </w:p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ar-SA"/>
              </w:rPr>
              <w:t>Квалификация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  <w:t xml:space="preserve"> (степень)</w:t>
            </w:r>
          </w:p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  <w:t>Исследователь. Преподаватель-исследователь</w:t>
            </w:r>
          </w:p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i/>
                <w:sz w:val="22"/>
                <w:szCs w:val="22"/>
                <w:lang w:eastAsia="ar-SA"/>
              </w:rPr>
              <w:t>Форма обучения: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ar-SA"/>
              </w:rPr>
              <w:t xml:space="preserve"> очная, заочная</w:t>
            </w:r>
          </w:p>
        </w:tc>
      </w:tr>
      <w:tr w:rsidR="007C6943" w:rsidTr="007C6943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 xml:space="preserve">Программа </w:t>
            </w:r>
          </w:p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реализуется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ar-SA"/>
              </w:rPr>
              <w:t>Кафедрой педагогики и андрагогики. Автор-разработчик:</w:t>
            </w:r>
          </w:p>
          <w:p w:rsidR="007C6943" w:rsidRPr="007C6943" w:rsidRDefault="007C6943">
            <w:pPr>
              <w:widowControl/>
              <w:tabs>
                <w:tab w:val="left" w:pos="426"/>
              </w:tabs>
              <w:snapToGrid w:val="0"/>
              <w:jc w:val="both"/>
              <w:rPr>
                <w:rFonts w:ascii="Arial" w:eastAsia="Calibri" w:hAnsi="Arial" w:cs="Calibri"/>
                <w:i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ar-SA"/>
              </w:rPr>
              <w:t xml:space="preserve">Николина В.В. –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ar-SA"/>
              </w:rPr>
              <w:t>доктор пед.наук, профессор кафедры</w:t>
            </w:r>
          </w:p>
        </w:tc>
      </w:tr>
      <w:tr w:rsidR="007C6943" w:rsidTr="005D4B84">
        <w:trPr>
          <w:cantSplit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Pr="005D4B84" w:rsidRDefault="007C6943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5D4B8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Целевое назначение и общая нормативная трудоёмкость рабочей программы</w:t>
            </w:r>
          </w:p>
        </w:tc>
      </w:tr>
      <w:tr w:rsidR="007C6943" w:rsidTr="007C6943">
        <w:trPr>
          <w:cantSplit/>
        </w:trPr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 xml:space="preserve">Цели и задачи </w:t>
            </w:r>
          </w:p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рабочей программы</w:t>
            </w:r>
          </w:p>
        </w:tc>
        <w:tc>
          <w:tcPr>
            <w:tcW w:w="722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7C6943" w:rsidRDefault="007C6943" w:rsidP="007C6943">
            <w:pPr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Целевое назначение программы дисциплины: развитие культуры и профессиональной компетентности аспирантов в рамках педагогической антропологии, обеспечивающих квалифицированную реализацию профессиональной педагогической деятельности, ориентированной на достижение целей инновационного образования.</w:t>
            </w:r>
          </w:p>
          <w:p w:rsidR="007C6943" w:rsidRPr="007C6943" w:rsidRDefault="007C6943" w:rsidP="007C6943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Задачи:</w:t>
            </w:r>
          </w:p>
          <w:p w:rsidR="007C6943" w:rsidRPr="007C6943" w:rsidRDefault="007C6943" w:rsidP="007C6943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- Инициировать процессы мировоззренческого и профессионального самоопределения обучающихся, являющиеся основой их профессиональной педагогической позиции.</w:t>
            </w:r>
          </w:p>
          <w:p w:rsidR="007C6943" w:rsidRPr="007C6943" w:rsidRDefault="007C6943" w:rsidP="007C6943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- Сформировать у аспирантов комплекс способностей, обеспечивающих квалифицированную реализацию, направленную на теорию и технологию проектирования образовательного процесса в профессиональном образовании.</w:t>
            </w:r>
          </w:p>
          <w:p w:rsidR="007C6943" w:rsidRPr="007C6943" w:rsidRDefault="007C6943" w:rsidP="007C6943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- Дать обучающимся представления о сущности педагогической антропологии в условиях системных изменений в образовании.</w:t>
            </w:r>
          </w:p>
          <w:p w:rsidR="007C6943" w:rsidRPr="007C6943" w:rsidRDefault="007C6943" w:rsidP="007C6943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- Создать условия для формирования у аспирантов профессиональных умений и навыков следующих видов деятельности: информационно-аналитическая; организационно - управленческая; проектно-исследовательская; методическая.</w:t>
            </w:r>
          </w:p>
          <w:p w:rsidR="007C6943" w:rsidRPr="007C6943" w:rsidRDefault="007C6943" w:rsidP="007C6943">
            <w:pPr>
              <w:ind w:firstLine="709"/>
              <w:jc w:val="both"/>
              <w:rPr>
                <w:i/>
                <w:sz w:val="24"/>
                <w:szCs w:val="24"/>
              </w:rPr>
            </w:pPr>
            <w:r w:rsidRPr="007C6943">
              <w:rPr>
                <w:i/>
                <w:sz w:val="24"/>
                <w:szCs w:val="24"/>
              </w:rPr>
              <w:t>- Обучить аспирантов технологиям перевода культурного содержания в образовательное для реализации целей образовательной программы.</w:t>
            </w:r>
          </w:p>
        </w:tc>
      </w:tr>
      <w:tr w:rsidR="007C6943" w:rsidTr="007C6943">
        <w:trPr>
          <w:cantSplit/>
        </w:trPr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Общая нормативная трудоемкость дисциплины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7C6943" w:rsidRDefault="007C6943" w:rsidP="007C6943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Трудоемкость - 2 ЗЕТ (72 час),  из них: 58 час. Самостоятельная работа; 10 час. – теоретическое обучение – лекции (лекция-импульс; лекция-презентация, лекция с обратной связью) и др.; 4 час. – 2 час. текущий контроль и 2 час. промежуточная аттестация – зачет. Очное обучение – третий курс, пятый семестр. Заочное обучение – первый курс, второй семестр.</w:t>
            </w:r>
          </w:p>
        </w:tc>
      </w:tr>
    </w:tbl>
    <w:p w:rsidR="007C6943" w:rsidRDefault="007C6943" w:rsidP="007C6943"/>
    <w:tbl>
      <w:tblPr>
        <w:tblW w:w="9360" w:type="dxa"/>
        <w:tblInd w:w="392" w:type="dxa"/>
        <w:tblLayout w:type="fixed"/>
        <w:tblLook w:val="04A0"/>
      </w:tblPr>
      <w:tblGrid>
        <w:gridCol w:w="992"/>
        <w:gridCol w:w="1135"/>
        <w:gridCol w:w="1702"/>
        <w:gridCol w:w="5531"/>
      </w:tblGrid>
      <w:tr w:rsidR="007C6943" w:rsidTr="00C4298F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Default="007C6943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i w:val="0"/>
                <w:iCs w:val="0"/>
                <w:color w:val="FFFFFF"/>
                <w:sz w:val="22"/>
                <w:szCs w:val="22"/>
              </w:rPr>
              <w:t>М</w:t>
            </w:r>
            <w:r>
              <w:rPr>
                <w:rFonts w:ascii="Arial" w:hAnsi="Arial" w:cs="Arial"/>
                <w:color w:val="FFFFFF"/>
                <w:sz w:val="22"/>
                <w:szCs w:val="22"/>
              </w:rPr>
              <w:t>есто дисциплины в структуре Программы аспирантуры</w:t>
            </w:r>
          </w:p>
        </w:tc>
      </w:tr>
      <w:tr w:rsidR="007C6943" w:rsidTr="00C4298F">
        <w:trPr>
          <w:cantSplit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Место дисциплины в структуре Программы аспирантуры</w:t>
            </w:r>
          </w:p>
        </w:tc>
        <w:tc>
          <w:tcPr>
            <w:tcW w:w="7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Дисциплина «</w:t>
            </w:r>
            <w:r w:rsidR="0043324F">
              <w:rPr>
                <w:rFonts w:ascii="Arial" w:hAnsi="Arial" w:cs="Arial"/>
                <w:i/>
                <w:iCs/>
                <w:color w:val="231F20"/>
              </w:rPr>
              <w:t>Педагогическая антропология</w:t>
            </w:r>
            <w:r>
              <w:rPr>
                <w:rFonts w:ascii="Arial" w:hAnsi="Arial" w:cs="Arial"/>
                <w:i/>
                <w:iCs/>
                <w:color w:val="231F20"/>
              </w:rPr>
              <w:t xml:space="preserve">» </w:t>
            </w:r>
            <w:r w:rsidR="0043324F">
              <w:rPr>
                <w:rFonts w:ascii="Arial" w:hAnsi="Arial" w:cs="Arial"/>
                <w:i/>
                <w:iCs/>
                <w:color w:val="231F20"/>
              </w:rPr>
              <w:t>опирается на философско-методологические основы. Которые формируются в курсе «Общая педагогика, история педагогики и образования».</w:t>
            </w:r>
          </w:p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Сформированные в ходе освоения данной дисциплины компетенции развиваются в процессе изучения дисциплин по выбору аспиранта, а также позволяют более качестве осуществлять подготовку к сдаче государственного экзамена и научно-квалификационной работы аспиранта</w:t>
            </w:r>
          </w:p>
        </w:tc>
      </w:tr>
      <w:tr w:rsidR="007C6943" w:rsidTr="00C4298F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Pr="005D4B84" w:rsidRDefault="007C6943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5D4B8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Содержательные модули рабочей программы </w:t>
            </w:r>
          </w:p>
          <w:p w:rsidR="007C6943" w:rsidRDefault="007C6943" w:rsidP="0043324F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5D4B8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«</w:t>
            </w:r>
            <w:r w:rsidR="0043324F" w:rsidRPr="005D4B8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Педагогическая антропология</w:t>
            </w:r>
            <w:r w:rsidRPr="005D4B8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»</w:t>
            </w:r>
          </w:p>
        </w:tc>
      </w:tr>
      <w:tr w:rsidR="007C6943" w:rsidTr="00C4298F">
        <w:trPr>
          <w:cantSplit/>
        </w:trPr>
        <w:tc>
          <w:tcPr>
            <w:tcW w:w="212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 xml:space="preserve">Содержание </w:t>
            </w:r>
          </w:p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рабочей программы</w:t>
            </w:r>
          </w:p>
        </w:tc>
        <w:tc>
          <w:tcPr>
            <w:tcW w:w="72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hideMark/>
          </w:tcPr>
          <w:p w:rsidR="007C6943" w:rsidRDefault="0043324F">
            <w:pPr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1. Педагогическая антропология как отрасль человековедения</w:t>
            </w:r>
          </w:p>
          <w:p w:rsidR="0043324F" w:rsidRDefault="0043324F">
            <w:pPr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2. История становления и развития педагогической антропологии</w:t>
            </w:r>
          </w:p>
          <w:p w:rsidR="0043324F" w:rsidRDefault="0043324F">
            <w:pPr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3. Педагогическая антропология как методология педагогики</w:t>
            </w:r>
          </w:p>
          <w:p w:rsidR="0043324F" w:rsidRDefault="0043324F">
            <w:pPr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4. Пространство и время бытия человека в культуре</w:t>
            </w:r>
          </w:p>
          <w:p w:rsidR="0043324F" w:rsidRDefault="0043324F">
            <w:pPr>
              <w:jc w:val="both"/>
              <w:rPr>
                <w:rFonts w:ascii="Arial" w:hAnsi="Arial" w:cs="Arial"/>
                <w:i/>
                <w:iCs/>
                <w:color w:val="231F20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5. Технология проектирования образовательной деятельности в рамках антропологического подхода</w:t>
            </w:r>
          </w:p>
        </w:tc>
      </w:tr>
      <w:tr w:rsidR="007C6943" w:rsidTr="00C4298F">
        <w:trPr>
          <w:cantSplit/>
        </w:trPr>
        <w:tc>
          <w:tcPr>
            <w:tcW w:w="93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Pr="005D4B84" w:rsidRDefault="007C6943" w:rsidP="005D4B84">
            <w:pPr>
              <w:pStyle w:val="5"/>
              <w:keepNext/>
              <w:shd w:val="clear" w:color="auto" w:fill="548DD4" w:themeFill="text2" w:themeFillTint="99"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</w:pPr>
            <w:r w:rsidRPr="005D4B84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 xml:space="preserve">Планируемые результаты и перечень компетенций по дисциплине </w:t>
            </w:r>
          </w:p>
          <w:p w:rsidR="007C6943" w:rsidRDefault="007C6943" w:rsidP="0043324F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hAnsi="Arial" w:cs="Arial"/>
                <w:sz w:val="22"/>
                <w:szCs w:val="22"/>
              </w:rPr>
            </w:pPr>
            <w:r w:rsidRPr="005D4B84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>«</w:t>
            </w:r>
            <w:r w:rsidR="0043324F" w:rsidRPr="005D4B84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Педагогическая антропология</w:t>
            </w:r>
            <w:r w:rsidRPr="005D4B84">
              <w:rPr>
                <w:rFonts w:ascii="Arial" w:hAnsi="Arial" w:cs="Arial"/>
                <w:bCs w:val="0"/>
                <w:color w:val="FFFFFF" w:themeColor="background1"/>
                <w:sz w:val="22"/>
                <w:szCs w:val="22"/>
              </w:rPr>
              <w:t>»</w:t>
            </w:r>
          </w:p>
        </w:tc>
      </w:tr>
      <w:tr w:rsidR="007C6943" w:rsidTr="00C4298F">
        <w:trPr>
          <w:cantSplit/>
        </w:trPr>
        <w:tc>
          <w:tcPr>
            <w:tcW w:w="3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hAnsi="Arial" w:cs="Arial"/>
                <w:b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231F20"/>
                <w:sz w:val="22"/>
                <w:szCs w:val="22"/>
              </w:rPr>
              <w:t>Планируемые результаты освоения программы аспирантуры (компетенции), достижение которых обеспечивает дисциплина</w:t>
            </w:r>
          </w:p>
        </w:tc>
        <w:tc>
          <w:tcPr>
            <w:tcW w:w="55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 xml:space="preserve">Перечень планируемых результатов </w:t>
            </w:r>
          </w:p>
          <w:p w:rsidR="007C6943" w:rsidRDefault="007C6943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231F20"/>
                <w:sz w:val="22"/>
                <w:szCs w:val="22"/>
              </w:rPr>
              <w:t>обучения по дисциплине</w:t>
            </w:r>
          </w:p>
        </w:tc>
      </w:tr>
      <w:tr w:rsidR="007C6943" w:rsidTr="00C4298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hAnsi="Arial" w:cs="Arial"/>
                <w:bCs/>
                <w:i/>
                <w:color w:val="231F20"/>
              </w:rPr>
            </w:pPr>
            <w:r>
              <w:rPr>
                <w:rFonts w:ascii="Arial" w:hAnsi="Arial" w:cs="Arial"/>
                <w:bCs/>
                <w:i/>
                <w:color w:val="231F20"/>
              </w:rPr>
              <w:t>Коды компетенций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C6943" w:rsidRDefault="007C6943">
            <w:pPr>
              <w:jc w:val="center"/>
              <w:rPr>
                <w:rFonts w:ascii="Arial" w:hAnsi="Arial" w:cs="Arial"/>
                <w:i/>
                <w:iCs/>
                <w:lang w:eastAsia="ko-KR"/>
              </w:rPr>
            </w:pPr>
            <w:r>
              <w:rPr>
                <w:rFonts w:ascii="Arial" w:hAnsi="Arial" w:cs="Arial"/>
                <w:bCs/>
                <w:i/>
                <w:iCs/>
                <w:lang w:eastAsia="ko-KR"/>
              </w:rPr>
              <w:t>Содержание компетенций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943" w:rsidRDefault="007C6943">
            <w:pPr>
              <w:rPr>
                <w:rFonts w:ascii="Arial" w:hAnsi="Arial" w:cs="Arial"/>
                <w:i/>
                <w:lang w:eastAsia="ko-KR"/>
              </w:rPr>
            </w:pPr>
            <w:r>
              <w:rPr>
                <w:rFonts w:ascii="Arial" w:hAnsi="Arial" w:cs="Arial"/>
                <w:i/>
                <w:lang w:eastAsia="ko-KR"/>
              </w:rPr>
              <w:t>Дескрипторные характеристики компетенции: Знать: Уметь: Владеть:</w:t>
            </w:r>
          </w:p>
        </w:tc>
      </w:tr>
      <w:tr w:rsidR="005B2025" w:rsidTr="00C4298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025" w:rsidRDefault="005B2025" w:rsidP="005B2025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i/>
                <w:color w:val="231F20"/>
              </w:rPr>
            </w:pPr>
            <w:r>
              <w:rPr>
                <w:rFonts w:ascii="Arial" w:hAnsi="Arial" w:cs="Arial"/>
                <w:bCs/>
                <w:i/>
                <w:color w:val="231F20"/>
              </w:rPr>
              <w:t>УК-1</w:t>
            </w:r>
          </w:p>
          <w:p w:rsidR="005B2025" w:rsidRDefault="005B2025" w:rsidP="005B2025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i/>
                <w:color w:val="231F20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B2025" w:rsidRDefault="005B2025" w:rsidP="005B2025">
            <w:pPr>
              <w:jc w:val="both"/>
              <w:rPr>
                <w:rFonts w:ascii="Arial" w:hAnsi="Arial" w:cs="Arial"/>
                <w:bCs/>
                <w:i/>
                <w:iCs/>
                <w:lang w:eastAsia="ko-KR"/>
              </w:rPr>
            </w:pPr>
            <w:r w:rsidRPr="00EC08CF">
              <w:t>Способность к критическому анализу и оценке современных научных достижений, генерированию новых идей при решении исследовательских и практических задач, в том числе в междисциплинарных областях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B2025" w:rsidRPr="00EC08CF" w:rsidRDefault="005B2025" w:rsidP="005B2025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C08CF">
              <w:rPr>
                <w:rFonts w:ascii="Times New Roman" w:hAnsi="Times New Roman"/>
              </w:rPr>
              <w:t xml:space="preserve">УК-1-1 – </w:t>
            </w:r>
            <w:r w:rsidRPr="00EC08CF">
              <w:rPr>
                <w:rFonts w:ascii="Times New Roman" w:hAnsi="Times New Roman"/>
                <w:i/>
              </w:rPr>
              <w:t xml:space="preserve">Знать </w:t>
            </w:r>
            <w:r w:rsidRPr="00EC08CF">
              <w:rPr>
                <w:rFonts w:ascii="Times New Roman" w:hAnsi="Times New Roman"/>
              </w:rPr>
              <w:t>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</w:t>
            </w:r>
          </w:p>
          <w:p w:rsidR="005B2025" w:rsidRPr="00EC08CF" w:rsidRDefault="005B2025" w:rsidP="005B2025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C08CF">
              <w:rPr>
                <w:rFonts w:ascii="Times New Roman" w:hAnsi="Times New Roman"/>
              </w:rPr>
              <w:t xml:space="preserve">УК-1-2 – </w:t>
            </w:r>
            <w:r w:rsidRPr="00EC08CF">
              <w:rPr>
                <w:rFonts w:ascii="Times New Roman" w:hAnsi="Times New Roman"/>
                <w:i/>
              </w:rPr>
              <w:t>Уметь</w:t>
            </w:r>
            <w:r w:rsidRPr="00EC08CF">
              <w:rPr>
                <w:rFonts w:ascii="Times New Roman" w:hAnsi="Times New Roman"/>
              </w:rPr>
              <w:t xml:space="preserve"> на основе критического анализа альтернативных вариантов решения исследовательских и практических задач генерировать новые идеи, поддающиеся операционализации, исходя из имеющихся ресурсов и ограничений </w:t>
            </w:r>
          </w:p>
          <w:p w:rsidR="005B2025" w:rsidRDefault="005B2025" w:rsidP="005B2025">
            <w:pPr>
              <w:rPr>
                <w:rFonts w:ascii="Arial" w:hAnsi="Arial" w:cs="Arial"/>
                <w:i/>
                <w:lang w:eastAsia="ko-KR"/>
              </w:rPr>
            </w:pPr>
            <w:r w:rsidRPr="00EC08CF">
              <w:t xml:space="preserve">УК-1-3 – </w:t>
            </w:r>
            <w:r w:rsidRPr="00EC08CF">
              <w:rPr>
                <w:i/>
              </w:rPr>
              <w:t>Владеть</w:t>
            </w:r>
            <w:r w:rsidRPr="00EC08CF">
              <w:t xml:space="preserve"> навыками критического анализа и оценки современных научных достижений и результатов деятельности по решению исследовательских и практических задач, в том числе в междисциплинарных областях</w:t>
            </w:r>
          </w:p>
        </w:tc>
      </w:tr>
      <w:tr w:rsidR="005B2025" w:rsidTr="00C4298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2025" w:rsidRDefault="005B2025" w:rsidP="005B2025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i/>
                <w:color w:val="231F20"/>
              </w:rPr>
            </w:pPr>
          </w:p>
          <w:p w:rsidR="005B2025" w:rsidRDefault="005B2025" w:rsidP="005B2025">
            <w:pPr>
              <w:tabs>
                <w:tab w:val="left" w:pos="426"/>
              </w:tabs>
              <w:snapToGrid w:val="0"/>
              <w:jc w:val="both"/>
              <w:rPr>
                <w:rFonts w:ascii="Arial" w:hAnsi="Arial" w:cs="Arial"/>
                <w:bCs/>
                <w:i/>
                <w:color w:val="231F20"/>
              </w:rPr>
            </w:pPr>
            <w:r>
              <w:rPr>
                <w:rFonts w:ascii="Arial" w:hAnsi="Arial" w:cs="Arial"/>
                <w:bCs/>
                <w:i/>
                <w:color w:val="231F20"/>
              </w:rPr>
              <w:t>УК-2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B2025" w:rsidRPr="00EC08CF" w:rsidRDefault="005B2025" w:rsidP="005B2025">
            <w:pPr>
              <w:jc w:val="both"/>
            </w:pPr>
            <w:r w:rsidRPr="00EC08CF">
              <w:t>Способность проектировать и осуществлять комплексные исследования, в том числе междисциплинарные, на основе целостного системного научного мировоззрения с использованием знаний в области истории и философии науки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5B2025" w:rsidRPr="00EC08CF" w:rsidRDefault="005B2025" w:rsidP="005B2025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C08CF">
              <w:rPr>
                <w:rFonts w:ascii="Times New Roman" w:hAnsi="Times New Roman"/>
              </w:rPr>
              <w:t xml:space="preserve">УК-2-1 – </w:t>
            </w:r>
            <w:r w:rsidRPr="00EC08CF">
              <w:rPr>
                <w:rFonts w:ascii="Times New Roman" w:hAnsi="Times New Roman"/>
                <w:i/>
              </w:rPr>
              <w:t>Знать</w:t>
            </w:r>
            <w:r w:rsidRPr="00EC08CF">
              <w:rPr>
                <w:rFonts w:ascii="Times New Roman" w:hAnsi="Times New Roman"/>
              </w:rPr>
              <w:t xml:space="preserve"> основные концепции современной философии науки, основные стадии эволюции науки, функции и основания научной картины мира; методы научно-исследовательской деятельности</w:t>
            </w:r>
          </w:p>
          <w:p w:rsidR="005B2025" w:rsidRPr="00EC08CF" w:rsidRDefault="005B2025" w:rsidP="005B2025">
            <w:pPr>
              <w:jc w:val="both"/>
            </w:pPr>
            <w:r w:rsidRPr="00EC08CF">
              <w:t xml:space="preserve">УК-2-2 - </w:t>
            </w:r>
            <w:r w:rsidRPr="00EC08CF">
              <w:rPr>
                <w:i/>
              </w:rPr>
              <w:t xml:space="preserve">Уметь </w:t>
            </w:r>
            <w:r w:rsidRPr="00EC08CF">
              <w:t>использовать положения и категории философии науки для анализа и оценивания различных фактов и явлений</w:t>
            </w:r>
          </w:p>
          <w:p w:rsidR="005B2025" w:rsidRPr="00EC08CF" w:rsidRDefault="005B2025" w:rsidP="005B2025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EC08CF">
              <w:rPr>
                <w:rFonts w:ascii="Times New Roman" w:hAnsi="Times New Roman"/>
                <w:spacing w:val="-4"/>
              </w:rPr>
              <w:t xml:space="preserve">УК-2-3 – </w:t>
            </w:r>
            <w:r w:rsidRPr="00EC08CF">
              <w:rPr>
                <w:rFonts w:ascii="Times New Roman" w:hAnsi="Times New Roman"/>
                <w:i/>
                <w:spacing w:val="-4"/>
              </w:rPr>
              <w:t xml:space="preserve">Владеть </w:t>
            </w:r>
            <w:r w:rsidRPr="00EC08CF">
              <w:rPr>
                <w:rFonts w:ascii="Times New Roman" w:hAnsi="Times New Roman"/>
                <w:spacing w:val="-4"/>
              </w:rPr>
              <w:t>навыками анализа основных мировоззренческих и методологических проблем, в т.ч. междисциплинарного характера, возникающих в науке на современном этапе ее развития; технологией планирования профессиональной деятельности в сфере научных исследований</w:t>
            </w:r>
          </w:p>
        </w:tc>
      </w:tr>
      <w:tr w:rsidR="007C6943" w:rsidTr="00C4298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6943" w:rsidRDefault="004332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ОПК 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6943" w:rsidRDefault="0043324F">
            <w:pPr>
              <w:jc w:val="both"/>
              <w:rPr>
                <w:rFonts w:ascii="Arial" w:hAnsi="Arial" w:cs="Arial"/>
              </w:rPr>
            </w:pPr>
            <w:r w:rsidRPr="0027403E">
              <w:t>Владение культурой научного исследования в области педагогических наук, в том числе с использованием информационных и коммуникационных технологий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43324F" w:rsidRDefault="0043324F" w:rsidP="0043324F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7403E">
              <w:rPr>
                <w:rFonts w:ascii="Times New Roman" w:hAnsi="Times New Roman"/>
              </w:rPr>
              <w:t>ОПК-2-1 –</w:t>
            </w:r>
            <w:r w:rsidRPr="00E51095">
              <w:rPr>
                <w:rFonts w:ascii="Times New Roman" w:hAnsi="Times New Roman"/>
                <w:i/>
              </w:rPr>
              <w:t>Знать</w:t>
            </w:r>
            <w:r w:rsidRPr="00F44166">
              <w:rPr>
                <w:rFonts w:ascii="Times New Roman" w:hAnsi="Times New Roman"/>
              </w:rPr>
              <w:t>научно-методические основы организации научно - исследова</w:t>
            </w:r>
            <w:r>
              <w:rPr>
                <w:rFonts w:ascii="Times New Roman" w:hAnsi="Times New Roman"/>
              </w:rPr>
              <w:t>тельской деятельно</w:t>
            </w:r>
            <w:r w:rsidRPr="00F44166">
              <w:rPr>
                <w:rFonts w:ascii="Times New Roman" w:hAnsi="Times New Roman"/>
              </w:rPr>
              <w:t>сти</w:t>
            </w:r>
            <w:r>
              <w:rPr>
                <w:rFonts w:ascii="Times New Roman" w:hAnsi="Times New Roman"/>
              </w:rPr>
              <w:t xml:space="preserve">; </w:t>
            </w:r>
            <w:r w:rsidRPr="00F44166">
              <w:rPr>
                <w:rFonts w:ascii="Times New Roman" w:hAnsi="Times New Roman"/>
              </w:rPr>
              <w:t xml:space="preserve">особенности проведения научных исследований в области педагогических наук, </w:t>
            </w:r>
            <w:r>
              <w:rPr>
                <w:rFonts w:ascii="Times New Roman" w:hAnsi="Times New Roman"/>
              </w:rPr>
              <w:t xml:space="preserve">в том числе с применением </w:t>
            </w:r>
            <w:r w:rsidRPr="00F44166">
              <w:rPr>
                <w:rFonts w:ascii="Times New Roman" w:hAnsi="Times New Roman"/>
              </w:rPr>
              <w:t>информационных и коммуникационных технологий</w:t>
            </w:r>
            <w:r>
              <w:rPr>
                <w:rFonts w:ascii="Times New Roman" w:hAnsi="Times New Roman"/>
              </w:rPr>
              <w:t>,</w:t>
            </w:r>
            <w:r w:rsidRPr="00F44166">
              <w:rPr>
                <w:rFonts w:ascii="Times New Roman" w:hAnsi="Times New Roman"/>
              </w:rPr>
              <w:t xml:space="preserve"> этапы проведения педагогического эксперимента</w:t>
            </w:r>
          </w:p>
          <w:p w:rsidR="0043324F" w:rsidRPr="00293E09" w:rsidRDefault="0043324F" w:rsidP="0043324F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7403E">
              <w:rPr>
                <w:rFonts w:ascii="Times New Roman" w:hAnsi="Times New Roman"/>
              </w:rPr>
              <w:t>ОПК-2-2 –</w:t>
            </w:r>
            <w:r w:rsidRPr="00E51095">
              <w:rPr>
                <w:rFonts w:ascii="Times New Roman" w:hAnsi="Times New Roman"/>
                <w:i/>
              </w:rPr>
              <w:t>Уметь</w:t>
            </w:r>
            <w:r w:rsidRPr="00F44166">
              <w:rPr>
                <w:rFonts w:ascii="Times New Roman" w:hAnsi="Times New Roman"/>
              </w:rPr>
              <w:t>использовать современные методы исследования и информационно - коммуника</w:t>
            </w:r>
            <w:r>
              <w:rPr>
                <w:rFonts w:ascii="Times New Roman" w:hAnsi="Times New Roman"/>
              </w:rPr>
              <w:t>ционные техноло</w:t>
            </w:r>
            <w:r w:rsidRPr="00F44166">
              <w:rPr>
                <w:rFonts w:ascii="Times New Roman" w:hAnsi="Times New Roman"/>
              </w:rPr>
              <w:t>гии для осуществле</w:t>
            </w:r>
            <w:r>
              <w:rPr>
                <w:rFonts w:ascii="Times New Roman" w:hAnsi="Times New Roman"/>
              </w:rPr>
              <w:t>ния самостоя</w:t>
            </w:r>
            <w:r w:rsidRPr="00F44166">
              <w:rPr>
                <w:rFonts w:ascii="Times New Roman" w:hAnsi="Times New Roman"/>
              </w:rPr>
              <w:t>тельной научно-исследовательской дея</w:t>
            </w:r>
            <w:r>
              <w:rPr>
                <w:rFonts w:ascii="Times New Roman" w:hAnsi="Times New Roman"/>
              </w:rPr>
              <w:t>тельности в об</w:t>
            </w:r>
            <w:r w:rsidRPr="00F44166">
              <w:rPr>
                <w:rFonts w:ascii="Times New Roman" w:hAnsi="Times New Roman"/>
              </w:rPr>
              <w:t>ласти педаг</w:t>
            </w:r>
            <w:r>
              <w:rPr>
                <w:rFonts w:ascii="Times New Roman" w:hAnsi="Times New Roman"/>
              </w:rPr>
              <w:t>огиче</w:t>
            </w:r>
            <w:r w:rsidRPr="00F44166">
              <w:rPr>
                <w:rFonts w:ascii="Times New Roman" w:hAnsi="Times New Roman"/>
              </w:rPr>
              <w:t>ского знания</w:t>
            </w:r>
          </w:p>
          <w:p w:rsidR="007C6943" w:rsidRDefault="0043324F" w:rsidP="0043324F">
            <w:pPr>
              <w:jc w:val="both"/>
              <w:rPr>
                <w:rFonts w:ascii="Arial" w:hAnsi="Arial" w:cs="Arial"/>
              </w:rPr>
            </w:pPr>
            <w:r w:rsidRPr="0027403E">
              <w:t>ОПК-2-3 -</w:t>
            </w:r>
            <w:r w:rsidRPr="00E51095">
              <w:rPr>
                <w:i/>
              </w:rPr>
              <w:t>Владеть</w:t>
            </w:r>
            <w:r w:rsidRPr="00F44166">
              <w:t>навыками организации и проведения самостоятельного научно - педагогичес</w:t>
            </w:r>
            <w:r>
              <w:t>ко</w:t>
            </w:r>
            <w:r w:rsidRPr="00F44166">
              <w:t>го исследования</w:t>
            </w:r>
            <w:r>
              <w:t xml:space="preserve"> в том числе с </w:t>
            </w:r>
            <w:r w:rsidRPr="00F44166">
              <w:t>использовани</w:t>
            </w:r>
            <w:r>
              <w:t>ем</w:t>
            </w:r>
            <w:r w:rsidRPr="00F44166">
              <w:t xml:space="preserve"> информационных и коммуникационных технологий</w:t>
            </w:r>
          </w:p>
        </w:tc>
      </w:tr>
      <w:tr w:rsidR="0043324F" w:rsidTr="00C4298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3324F" w:rsidRDefault="0043324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24F" w:rsidRPr="0027403E" w:rsidRDefault="0043324F">
            <w:pPr>
              <w:jc w:val="both"/>
            </w:pP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3324F" w:rsidRPr="0027403E" w:rsidRDefault="0043324F" w:rsidP="0043324F">
            <w:pPr>
              <w:pStyle w:val="a3"/>
              <w:tabs>
                <w:tab w:val="left" w:pos="25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7C6943" w:rsidTr="00C4298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6943" w:rsidRDefault="004332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6943" w:rsidRDefault="0043324F">
            <w:pPr>
              <w:jc w:val="both"/>
              <w:rPr>
                <w:rFonts w:ascii="Arial" w:hAnsi="Arial" w:cs="Arial"/>
              </w:rPr>
            </w:pPr>
            <w:r w:rsidRPr="00D50AC3">
              <w:t>Способность самостоятельно определять исследовательскую задачу, нацеленную на решение фундаментальных и прикладных проблем по специальности Общая педагогика, история педагогики и образования (13.00.01)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3324F" w:rsidRPr="00C718EB" w:rsidRDefault="0043324F" w:rsidP="0043324F">
            <w:pPr>
              <w:jc w:val="both"/>
            </w:pPr>
            <w:r w:rsidRPr="00C718EB">
              <w:t xml:space="preserve">ПК-1-1 – </w:t>
            </w:r>
            <w:r w:rsidRPr="00C718EB">
              <w:rPr>
                <w:i/>
              </w:rPr>
              <w:t xml:space="preserve">Знать </w:t>
            </w:r>
            <w:r w:rsidRPr="00C718EB">
              <w:t xml:space="preserve">фундаментальные и прикладные проблемы исследований в области </w:t>
            </w:r>
            <w:r>
              <w:t>о</w:t>
            </w:r>
            <w:r w:rsidRPr="00D50AC3">
              <w:t>бщ</w:t>
            </w:r>
            <w:r>
              <w:t>ей</w:t>
            </w:r>
            <w:r w:rsidRPr="00D50AC3">
              <w:t xml:space="preserve"> педагогик</w:t>
            </w:r>
            <w:r>
              <w:t>и</w:t>
            </w:r>
            <w:r w:rsidRPr="00D50AC3">
              <w:t>, истори</w:t>
            </w:r>
            <w:r>
              <w:t xml:space="preserve">и </w:t>
            </w:r>
            <w:r w:rsidRPr="00D50AC3">
              <w:t>педагогики и образования</w:t>
            </w:r>
            <w:r>
              <w:t>; способы постановки исследовательских задач</w:t>
            </w:r>
          </w:p>
          <w:p w:rsidR="0043324F" w:rsidRPr="00C718EB" w:rsidRDefault="0043324F" w:rsidP="0043324F">
            <w:pPr>
              <w:jc w:val="both"/>
            </w:pPr>
            <w:r w:rsidRPr="00C718EB">
              <w:t xml:space="preserve">ПК-1-2 – </w:t>
            </w:r>
            <w:r w:rsidRPr="00C718EB">
              <w:rPr>
                <w:i/>
              </w:rPr>
              <w:t xml:space="preserve">Уметь </w:t>
            </w:r>
            <w:r w:rsidRPr="008E535C">
              <w:t xml:space="preserve">анализировать </w:t>
            </w:r>
            <w:r w:rsidRPr="00C718EB">
              <w:t>фундаментальны</w:t>
            </w:r>
            <w:r>
              <w:t>е</w:t>
            </w:r>
            <w:r w:rsidRPr="00C718EB">
              <w:t xml:space="preserve"> и прикладны</w:t>
            </w:r>
            <w:r>
              <w:t>е</w:t>
            </w:r>
            <w:r w:rsidRPr="00C718EB">
              <w:t xml:space="preserve"> проблем</w:t>
            </w:r>
            <w:r>
              <w:t>ы,</w:t>
            </w:r>
            <w:r w:rsidRPr="00C718EB">
              <w:t xml:space="preserve"> самостоятельно ставить исследовательскую задачу в области </w:t>
            </w:r>
            <w:r>
              <w:t>о</w:t>
            </w:r>
            <w:r w:rsidRPr="00D50AC3">
              <w:t>бщ</w:t>
            </w:r>
            <w:r>
              <w:t>ей</w:t>
            </w:r>
            <w:r w:rsidRPr="00D50AC3">
              <w:t xml:space="preserve"> педагогик</w:t>
            </w:r>
            <w:r>
              <w:t>и</w:t>
            </w:r>
            <w:r w:rsidRPr="00D50AC3">
              <w:t>, истори</w:t>
            </w:r>
            <w:r>
              <w:t xml:space="preserve">и </w:t>
            </w:r>
            <w:r w:rsidRPr="00D50AC3">
              <w:t>педагогики и образования</w:t>
            </w:r>
          </w:p>
          <w:p w:rsidR="007C6943" w:rsidRDefault="0043324F" w:rsidP="0043324F">
            <w:pPr>
              <w:jc w:val="both"/>
              <w:rPr>
                <w:rFonts w:ascii="Arial" w:hAnsi="Arial" w:cs="Arial"/>
                <w:spacing w:val="-4"/>
              </w:rPr>
            </w:pPr>
            <w:r w:rsidRPr="00C718EB">
              <w:t xml:space="preserve">ПК-1-3 – </w:t>
            </w:r>
            <w:r w:rsidRPr="00C718EB">
              <w:rPr>
                <w:i/>
              </w:rPr>
              <w:t xml:space="preserve">Владеть </w:t>
            </w:r>
            <w:r w:rsidRPr="00C718EB">
              <w:t>технологией постановки исследовательских задач</w:t>
            </w:r>
          </w:p>
        </w:tc>
      </w:tr>
      <w:tr w:rsidR="007C6943" w:rsidTr="0043324F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6943" w:rsidRDefault="0043324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ПК-2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6943" w:rsidRDefault="0043324F">
            <w:pPr>
              <w:jc w:val="both"/>
              <w:rPr>
                <w:rFonts w:ascii="Arial" w:hAnsi="Arial" w:cs="Arial"/>
              </w:rPr>
            </w:pPr>
            <w:r w:rsidRPr="00D50AC3">
              <w:t>Способность на основе анализа теоретического и эмпирического материала самостоятельно формулировать выводы и предложения для решения задач в различных областях воспитания, обучения и социализации личности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hideMark/>
          </w:tcPr>
          <w:p w:rsidR="0043324F" w:rsidRPr="00C718EB" w:rsidRDefault="0043324F" w:rsidP="0043324F">
            <w:pPr>
              <w:jc w:val="both"/>
            </w:pPr>
            <w:r w:rsidRPr="00C718EB">
              <w:t xml:space="preserve">ПК-2-1 – </w:t>
            </w:r>
            <w:r w:rsidRPr="00C718EB">
              <w:rPr>
                <w:i/>
              </w:rPr>
              <w:t xml:space="preserve">Знать </w:t>
            </w:r>
            <w:r>
              <w:t xml:space="preserve">теории и концепции </w:t>
            </w:r>
            <w:r w:rsidRPr="00D50AC3">
              <w:t>воспитания, обучения и социализации личности</w:t>
            </w:r>
          </w:p>
          <w:p w:rsidR="0043324F" w:rsidRPr="00C718EB" w:rsidRDefault="0043324F" w:rsidP="0043324F">
            <w:pPr>
              <w:jc w:val="both"/>
            </w:pPr>
            <w:r w:rsidRPr="00C718EB">
              <w:t xml:space="preserve">ПК-2-2 – </w:t>
            </w:r>
            <w:r w:rsidRPr="00C718EB">
              <w:rPr>
                <w:i/>
              </w:rPr>
              <w:t xml:space="preserve">Уметь </w:t>
            </w:r>
            <w:r w:rsidRPr="00C718EB">
              <w:t xml:space="preserve">осуществлять теоретический анализ и давать оценку </w:t>
            </w:r>
            <w:r>
              <w:t xml:space="preserve">эффективности образовательных практик </w:t>
            </w:r>
            <w:r w:rsidRPr="00D50AC3">
              <w:t>воспитания, обучения и социализации личности</w:t>
            </w:r>
          </w:p>
          <w:p w:rsidR="007C6943" w:rsidRDefault="0043324F" w:rsidP="0043324F">
            <w:pPr>
              <w:jc w:val="both"/>
              <w:rPr>
                <w:rFonts w:ascii="Arial" w:hAnsi="Arial" w:cs="Arial"/>
              </w:rPr>
            </w:pPr>
            <w:r w:rsidRPr="00C718EB">
              <w:t xml:space="preserve">ПК-3-3 – </w:t>
            </w:r>
            <w:r w:rsidRPr="00C718EB">
              <w:rPr>
                <w:i/>
              </w:rPr>
              <w:t xml:space="preserve">Владеть </w:t>
            </w:r>
            <w:r>
              <w:t>способами теоретического анализа и технологией обобщения передового педагогического опыта</w:t>
            </w:r>
          </w:p>
        </w:tc>
      </w:tr>
    </w:tbl>
    <w:p w:rsidR="007C6943" w:rsidRDefault="007C6943" w:rsidP="007C6943"/>
    <w:p w:rsidR="007C6943" w:rsidRDefault="007C6943" w:rsidP="007C6943"/>
    <w:p w:rsidR="007C6943" w:rsidRDefault="007C6943" w:rsidP="007C6943"/>
    <w:p w:rsidR="007C6943" w:rsidRDefault="007C6943" w:rsidP="007C6943"/>
    <w:p w:rsidR="007C6943" w:rsidRDefault="007C6943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C4298F" w:rsidRDefault="00C4298F" w:rsidP="007C6943"/>
    <w:p w:rsidR="007C6943" w:rsidRDefault="007C6943" w:rsidP="007C6943"/>
    <w:p w:rsidR="007C6943" w:rsidRPr="005D4B84" w:rsidRDefault="007C6943" w:rsidP="007C6943">
      <w:pPr>
        <w:rPr>
          <w:color w:val="FFFFFF" w:themeColor="background1"/>
        </w:rPr>
      </w:pPr>
    </w:p>
    <w:tbl>
      <w:tblPr>
        <w:tblW w:w="9360" w:type="dxa"/>
        <w:tblInd w:w="392" w:type="dxa"/>
        <w:tblLayout w:type="fixed"/>
        <w:tblLook w:val="04A0"/>
      </w:tblPr>
      <w:tblGrid>
        <w:gridCol w:w="3827"/>
        <w:gridCol w:w="1843"/>
        <w:gridCol w:w="3690"/>
      </w:tblGrid>
      <w:tr w:rsidR="005D4B84" w:rsidRPr="005D4B84" w:rsidTr="005D4B84">
        <w:trPr>
          <w:cantSplit/>
          <w:trHeight w:val="407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Pr="005D4B84" w:rsidRDefault="007C6943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5D4B84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lastRenderedPageBreak/>
              <w:t xml:space="preserve">Паспорт оценочных средств текущего контроля по дисциплине </w:t>
            </w:r>
          </w:p>
          <w:p w:rsidR="007C6943" w:rsidRPr="005D4B84" w:rsidRDefault="007C6943" w:rsidP="00C81FC2">
            <w:pPr>
              <w:pStyle w:val="5"/>
              <w:keepNext/>
              <w:tabs>
                <w:tab w:val="left" w:pos="0"/>
                <w:tab w:val="left" w:pos="426"/>
              </w:tabs>
              <w:suppressAutoHyphens/>
              <w:autoSpaceDE w:val="0"/>
              <w:snapToGrid w:val="0"/>
              <w:spacing w:before="0" w:after="0"/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</w:pPr>
            <w:r w:rsidRPr="005D4B84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«</w:t>
            </w:r>
            <w:r w:rsidR="00C81FC2" w:rsidRPr="005D4B84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Педагогическая антропология</w:t>
            </w:r>
            <w:r w:rsidRPr="005D4B84">
              <w:rPr>
                <w:rFonts w:ascii="Arial" w:eastAsia="Calibri" w:hAnsi="Arial" w:cs="Arial"/>
                <w:color w:val="FFFFFF" w:themeColor="background1"/>
                <w:sz w:val="22"/>
                <w:szCs w:val="22"/>
                <w:lang w:eastAsia="ar-SA"/>
              </w:rPr>
              <w:t>»</w:t>
            </w:r>
          </w:p>
        </w:tc>
      </w:tr>
      <w:tr w:rsidR="005B2025" w:rsidTr="00C81FC2">
        <w:trPr>
          <w:cantSplit/>
          <w:trHeight w:val="769"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Контролируемые 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разделы дисциплины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Код </w:t>
            </w:r>
          </w:p>
          <w:p w:rsidR="005B2025" w:rsidRDefault="005B20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контролируемых компетенций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Pr="005B2025" w:rsidRDefault="005B202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Номера тестовых заданий</w:t>
            </w:r>
          </w:p>
        </w:tc>
      </w:tr>
      <w:tr w:rsidR="005B2025" w:rsidTr="00C81FC2">
        <w:trPr>
          <w:cantSplit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025" w:rsidRDefault="005B2025" w:rsidP="005B2025">
            <w:pPr>
              <w:jc w:val="both"/>
              <w:rPr>
                <w:rFonts w:ascii="Arial" w:hAnsi="Arial" w:cs="Arial"/>
                <w:bCs/>
                <w:highlight w:val="yellow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1.Педагогическая антропология как отрасли человекознания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ПК-1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задание1</w:t>
            </w:r>
          </w:p>
          <w:p w:rsidR="005B2025" w:rsidRP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3,4,6</w:t>
            </w:r>
          </w:p>
        </w:tc>
      </w:tr>
      <w:tr w:rsidR="005B2025" w:rsidTr="00C81FC2">
        <w:trPr>
          <w:cantSplit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 w:rsidP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2. История становления и развития педагогической антропологии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1-2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Кейс задание 2.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1, 2, 8, 9, 10</w:t>
            </w:r>
          </w:p>
        </w:tc>
      </w:tr>
      <w:tr w:rsidR="005B2025" w:rsidTr="00C81FC2">
        <w:trPr>
          <w:cantSplit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 w:rsidP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3. Педагогическая антропология как методология педагогики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 1-2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1-2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5, 11, 12, 13, 14</w:t>
            </w:r>
          </w:p>
        </w:tc>
      </w:tr>
      <w:tr w:rsidR="005B2025" w:rsidTr="00C81FC2">
        <w:trPr>
          <w:cantSplit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 w:rsidP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4. Пространство и время бытия человека в культуре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 1-2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 – 1;2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Эссе. Задание 3</w:t>
            </w:r>
          </w:p>
        </w:tc>
      </w:tr>
      <w:tr w:rsidR="005B2025" w:rsidTr="00C81FC2">
        <w:trPr>
          <w:cantSplit/>
        </w:trPr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 w:rsidP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color w:val="231F20"/>
              </w:rPr>
              <w:t>5. Технология проектирования образовательной деятельности в рамках антропологического подхода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УК-1-2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ОПК-2</w:t>
            </w:r>
          </w:p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ПК-1,2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025" w:rsidRDefault="005B2025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Тесты №: 6,7,12,15,16</w:t>
            </w:r>
          </w:p>
        </w:tc>
      </w:tr>
    </w:tbl>
    <w:p w:rsidR="007C6943" w:rsidRDefault="007C6943" w:rsidP="007C6943"/>
    <w:tbl>
      <w:tblPr>
        <w:tblW w:w="9360" w:type="dxa"/>
        <w:tblInd w:w="392" w:type="dxa"/>
        <w:tblLayout w:type="fixed"/>
        <w:tblLook w:val="04A0"/>
      </w:tblPr>
      <w:tblGrid>
        <w:gridCol w:w="9360"/>
      </w:tblGrid>
      <w:tr w:rsidR="007C6943" w:rsidTr="005D4B84">
        <w:trPr>
          <w:cantSplit/>
        </w:trPr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Pr="005D4B84" w:rsidRDefault="007C6943" w:rsidP="005D4B84">
            <w:pPr>
              <w:shd w:val="clear" w:color="auto" w:fill="548DD4" w:themeFill="text2" w:themeFillTint="99"/>
              <w:rPr>
                <w:b/>
                <w:color w:val="FFFFFF" w:themeColor="background1"/>
                <w:sz w:val="28"/>
                <w:szCs w:val="28"/>
              </w:rPr>
            </w:pPr>
            <w:r w:rsidRPr="005D4B84">
              <w:rPr>
                <w:b/>
                <w:color w:val="FFFFFF" w:themeColor="background1"/>
                <w:sz w:val="28"/>
                <w:szCs w:val="28"/>
              </w:rPr>
              <w:t xml:space="preserve">Промежуточная аттестация по дисциплине </w:t>
            </w:r>
          </w:p>
          <w:p w:rsidR="007C6943" w:rsidRDefault="007C6943" w:rsidP="00C81FC2">
            <w:pPr>
              <w:rPr>
                <w:rFonts w:ascii="Arial" w:hAnsi="Arial" w:cs="Arial"/>
                <w:b/>
                <w:bCs/>
                <w:color w:val="231F20"/>
                <w:sz w:val="22"/>
                <w:szCs w:val="22"/>
              </w:rPr>
            </w:pPr>
            <w:r w:rsidRPr="005D4B84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>«</w:t>
            </w:r>
            <w:r w:rsidR="00C81FC2" w:rsidRPr="005D4B84">
              <w:rPr>
                <w:rFonts w:ascii="Arial" w:eastAsia="Calibri" w:hAnsi="Arial" w:cs="Arial"/>
                <w:b/>
                <w:color w:val="FFFFFF" w:themeColor="background1"/>
                <w:sz w:val="22"/>
                <w:szCs w:val="22"/>
                <w:lang w:eastAsia="ar-SA"/>
              </w:rPr>
              <w:t>Педагогическая антропология»-зачет</w:t>
            </w:r>
          </w:p>
        </w:tc>
      </w:tr>
      <w:tr w:rsidR="007C6943" w:rsidTr="007C6943">
        <w:trPr>
          <w:cantSplit/>
        </w:trPr>
        <w:tc>
          <w:tcPr>
            <w:tcW w:w="93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C6943" w:rsidRDefault="007C6943">
            <w:pPr>
              <w:ind w:firstLine="709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Примерны</w:t>
            </w:r>
            <w:r w:rsidR="00C81FC2">
              <w:rPr>
                <w:rFonts w:ascii="Arial" w:hAnsi="Arial" w:cs="Arial"/>
                <w:b/>
              </w:rPr>
              <w:t>й перечень вопросов</w:t>
            </w:r>
            <w:r>
              <w:rPr>
                <w:rFonts w:ascii="Arial" w:hAnsi="Arial" w:cs="Arial"/>
                <w:b/>
              </w:rPr>
              <w:t>:</w:t>
            </w:r>
          </w:p>
          <w:p w:rsidR="007C6943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Педагогическая антропология как наука. Цели задачи педагогической антропологии.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Понятийно-категориальное пространство педагогической антропологии.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 Источники педагогической антропологии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 Исторические этапы становления педагогической антропологии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 Вклад К.Д. Ушинского в педагогическую антропологию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 Сущность антропологического подхода в педагогической науке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 Принципы педагогической антропологии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 Воспитание как антропологический процесс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 Место педагогической антропологии в системе педагогического знания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 Человек как предмет педагогической антропологии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 Пространственно-временное бытие развития человека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 Культура как источник и условие развития человека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 Антропологические модели и технологии образования</w:t>
            </w:r>
          </w:p>
          <w:p w:rsidR="007C76A8" w:rsidRDefault="007C76A8">
            <w:pPr>
              <w:tabs>
                <w:tab w:val="right" w:leader="underscore" w:pos="9639"/>
              </w:tabs>
              <w:jc w:val="both"/>
              <w:rPr>
                <w:b/>
              </w:rPr>
            </w:pPr>
            <w:r>
              <w:rPr>
                <w:rFonts w:ascii="Arial" w:hAnsi="Arial" w:cs="Arial"/>
              </w:rPr>
              <w:t>14. Образование как антропопрактика</w:t>
            </w:r>
          </w:p>
        </w:tc>
      </w:tr>
    </w:tbl>
    <w:p w:rsidR="007C6943" w:rsidRDefault="007C6943" w:rsidP="007C6943"/>
    <w:p w:rsidR="007C6943" w:rsidRDefault="007C6943" w:rsidP="007C6943"/>
    <w:tbl>
      <w:tblPr>
        <w:tblW w:w="9360" w:type="dxa"/>
        <w:tblInd w:w="392" w:type="dxa"/>
        <w:tblLayout w:type="fixed"/>
        <w:tblLook w:val="04A0"/>
      </w:tblPr>
      <w:tblGrid>
        <w:gridCol w:w="2410"/>
        <w:gridCol w:w="6950"/>
      </w:tblGrid>
      <w:tr w:rsidR="007C6943" w:rsidTr="00393D5A">
        <w:trPr>
          <w:cantSplit/>
        </w:trPr>
        <w:tc>
          <w:tcPr>
            <w:tcW w:w="9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48DD4" w:themeFill="text2" w:themeFillTint="99"/>
            <w:vAlign w:val="center"/>
            <w:hideMark/>
          </w:tcPr>
          <w:p w:rsidR="007C6943" w:rsidRDefault="00B42DBE">
            <w:pPr>
              <w:rPr>
                <w:rFonts w:eastAsia="Calibri"/>
                <w:sz w:val="16"/>
                <w:szCs w:val="16"/>
                <w:lang w:eastAsia="ar-SA"/>
              </w:rPr>
            </w:pPr>
            <w:r w:rsidRPr="00B42DB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368.75pt;margin-top:16.55pt;width:52.45pt;height:0;z-index:251656704" o:connectortype="straight" strokecolor="white" strokeweight="4.5pt">
                  <v:stroke dashstyle="1 1"/>
                </v:shape>
              </w:pict>
            </w:r>
            <w:r w:rsidRPr="00B42DBE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margin-left:171.05pt;margin-top:3.65pt;width:177.05pt;height:40.2pt;z-index:251657728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" fillcolor="purple" stroked="f">
                  <v:textbox style="mso-next-textbox:#Надпись 2;mso-fit-shape-to-text:t">
                    <w:txbxContent>
                      <w:p w:rsidR="007C6943" w:rsidRDefault="007C6943" w:rsidP="007C6943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Контактная информация</w:t>
                        </w:r>
                      </w:p>
                    </w:txbxContent>
                  </v:textbox>
                  <w10:wrap type="square"/>
                </v:shape>
              </w:pict>
            </w:r>
            <w:r w:rsidRPr="00B42DBE">
              <w:pict>
                <v:shape id="_x0000_s1027" type="#_x0000_t32" style="position:absolute;margin-left:110.3pt;margin-top:16.45pt;width:52.45pt;height:0;z-index:251658752" o:connectortype="straight" strokecolor="white" strokeweight="4.5pt">
                  <v:stroke dashstyle="1 1"/>
                </v:shape>
              </w:pict>
            </w:r>
            <w:r w:rsidR="007C6943">
              <w:rPr>
                <w:rFonts w:eastAsia="Calibri"/>
                <w:noProof/>
              </w:rPr>
              <w:drawing>
                <wp:inline distT="0" distB="0" distL="0" distR="0">
                  <wp:extent cx="1114425" cy="381000"/>
                  <wp:effectExtent l="19050" t="0" r="9525" b="0"/>
                  <wp:docPr id="1" name="Рисунок 1" descr="эмблема аспиранту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эмблема аспиранту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6943" w:rsidTr="00393D5A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93D5A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Кафедра педагогики и андрагогики</w:t>
            </w:r>
          </w:p>
          <w:p w:rsidR="007C6943" w:rsidRDefault="007C6943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</w:pPr>
            <w:bookmarkStart w:id="0" w:name="_GoBack"/>
            <w:bookmarkEnd w:id="0"/>
            <w:r>
              <w:rPr>
                <w:rFonts w:ascii="Arial" w:eastAsia="Calibri" w:hAnsi="Arial" w:cs="Arial"/>
                <w:bCs/>
                <w:color w:val="231F20"/>
                <w:sz w:val="22"/>
                <w:szCs w:val="22"/>
                <w:lang w:eastAsia="ar-SA"/>
              </w:rPr>
              <w:t>ГБОУ ДПО НИРО</w:t>
            </w:r>
          </w:p>
        </w:tc>
        <w:tc>
          <w:tcPr>
            <w:tcW w:w="69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:rsidR="007C6943" w:rsidRDefault="00EA0BD8" w:rsidP="00393D5A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b/>
                <w:iCs/>
                <w:color w:val="231F20"/>
                <w:sz w:val="22"/>
                <w:szCs w:val="22"/>
                <w:lang w:eastAsia="ar-SA"/>
              </w:rPr>
              <w:t>Николина Вера Викторовна</w:t>
            </w:r>
            <w:r w:rsidR="007C6943">
              <w:rPr>
                <w:rFonts w:ascii="Arial" w:eastAsia="Calibri" w:hAnsi="Arial" w:cs="Arial"/>
                <w:b/>
                <w:iCs/>
                <w:color w:val="231F20"/>
                <w:sz w:val="22"/>
                <w:szCs w:val="22"/>
                <w:lang w:eastAsia="ar-SA"/>
              </w:rPr>
              <w:t>,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профессор</w:t>
            </w:r>
          </w:p>
          <w:p w:rsidR="007C6943" w:rsidRDefault="007C6943" w:rsidP="00393D5A">
            <w:pPr>
              <w:tabs>
                <w:tab w:val="left" w:pos="426"/>
              </w:tabs>
              <w:snapToGrid w:val="0"/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</w:pP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Тел.: (831) 468</w:t>
            </w:r>
            <w:r>
              <w:rPr>
                <w:rFonts w:ascii="Arial" w:hAnsi="Arial" w:cs="Arial"/>
                <w:sz w:val="22"/>
                <w:szCs w:val="22"/>
              </w:rPr>
              <w:t>-10-75</w:t>
            </w:r>
            <w:r w:rsidR="00EA0BD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e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-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mail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 xml:space="preserve">: 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innov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eastAsia="ar-SA"/>
              </w:rPr>
              <w:t>-</w:t>
            </w:r>
            <w:r>
              <w:rPr>
                <w:rFonts w:ascii="Arial" w:eastAsia="Calibri" w:hAnsi="Arial" w:cs="Arial"/>
                <w:iCs/>
                <w:color w:val="231F20"/>
                <w:sz w:val="22"/>
                <w:szCs w:val="22"/>
                <w:lang w:val="en-US" w:eastAsia="ar-SA"/>
              </w:rPr>
              <w:t>nn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</w:rPr>
              <w:t>@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mail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</w:rPr>
              <w:t>.</w:t>
            </w:r>
            <w:r>
              <w:rPr>
                <w:rFonts w:ascii="Arial" w:eastAsia="Calibri" w:hAnsi="Arial" w:cs="Arial"/>
                <w:bCs/>
                <w:iCs/>
                <w:color w:val="231F20"/>
                <w:sz w:val="22"/>
                <w:szCs w:val="22"/>
                <w:lang w:val="en-US"/>
              </w:rPr>
              <w:t>ru</w:t>
            </w:r>
          </w:p>
        </w:tc>
      </w:tr>
    </w:tbl>
    <w:p w:rsidR="007C6943" w:rsidRDefault="007C6943" w:rsidP="007C6943"/>
    <w:p w:rsidR="002B66D7" w:rsidRDefault="002B66D7"/>
    <w:sectPr w:rsidR="002B66D7" w:rsidSect="002B66D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44D" w:rsidRDefault="00B6544D" w:rsidP="007C6943">
      <w:r>
        <w:separator/>
      </w:r>
    </w:p>
  </w:endnote>
  <w:endnote w:type="continuationSeparator" w:id="1">
    <w:p w:rsidR="00B6544D" w:rsidRDefault="00B6544D" w:rsidP="007C6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44D" w:rsidRDefault="00B6544D" w:rsidP="007C6943">
      <w:r>
        <w:separator/>
      </w:r>
    </w:p>
  </w:footnote>
  <w:footnote w:type="continuationSeparator" w:id="1">
    <w:p w:rsidR="00B6544D" w:rsidRDefault="00B6544D" w:rsidP="007C69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943" w:rsidRDefault="007C6943" w:rsidP="007C6943">
    <w:pPr>
      <w:pStyle w:val="a6"/>
      <w:jc w:val="center"/>
    </w:pPr>
    <w:r>
      <w:t xml:space="preserve">АННОТАЦИЯ РАБОЧЕЙ ПРОГРАММЫ </w:t>
    </w:r>
  </w:p>
  <w:p w:rsidR="007C6943" w:rsidRDefault="007C6943" w:rsidP="007C6943">
    <w:pPr>
      <w:pStyle w:val="a6"/>
      <w:jc w:val="center"/>
    </w:pPr>
    <w:r>
      <w:t>«ПЕДАГОГИЧЕСКАЯ АНТРОПОЛОГИЯ»</w:t>
    </w:r>
  </w:p>
  <w:p w:rsidR="007C6943" w:rsidRDefault="007C6943" w:rsidP="007C6943">
    <w:pPr>
      <w:pStyle w:val="a6"/>
      <w:jc w:val="center"/>
    </w:pPr>
    <w:r>
      <w:t>(Б.1.В.ДВ.1)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6943"/>
    <w:rsid w:val="001B6F15"/>
    <w:rsid w:val="00221171"/>
    <w:rsid w:val="002B66D7"/>
    <w:rsid w:val="00393D5A"/>
    <w:rsid w:val="003E50F3"/>
    <w:rsid w:val="0043324F"/>
    <w:rsid w:val="00512373"/>
    <w:rsid w:val="005B2025"/>
    <w:rsid w:val="005D4B84"/>
    <w:rsid w:val="00652335"/>
    <w:rsid w:val="007C6943"/>
    <w:rsid w:val="007C76A8"/>
    <w:rsid w:val="00B42DBE"/>
    <w:rsid w:val="00B6544D"/>
    <w:rsid w:val="00C4298F"/>
    <w:rsid w:val="00C81FC2"/>
    <w:rsid w:val="00E556C6"/>
    <w:rsid w:val="00EA0B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20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C6943"/>
    <w:pPr>
      <w:widowControl/>
      <w:autoSpaceDE/>
      <w:autoSpaceDN/>
      <w:adjustRightInd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7C694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C694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C694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694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C69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69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C69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694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20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4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2</cp:revision>
  <dcterms:created xsi:type="dcterms:W3CDTF">2018-08-07T07:30:00Z</dcterms:created>
  <dcterms:modified xsi:type="dcterms:W3CDTF">2018-08-07T07:30:00Z</dcterms:modified>
</cp:coreProperties>
</file>