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1E9" w:rsidRPr="002C7A48" w:rsidRDefault="00C611E9" w:rsidP="00C611E9">
      <w:pPr>
        <w:shd w:val="clear" w:color="auto" w:fill="FFFFFF"/>
        <w:spacing w:line="360" w:lineRule="auto"/>
        <w:ind w:left="24" w:firstLine="873"/>
        <w:jc w:val="right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2C7A4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Е.С. Сироткина</w:t>
      </w:r>
    </w:p>
    <w:p w:rsidR="00C611E9" w:rsidRPr="002C7A48" w:rsidRDefault="00C611E9" w:rsidP="00C611E9">
      <w:pPr>
        <w:shd w:val="clear" w:color="auto" w:fill="FFFFFF"/>
        <w:spacing w:line="288" w:lineRule="auto"/>
        <w:ind w:left="24" w:hanging="2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ГЕНДЕРНОЕ ВОСПИТАНИЕ КАК ОДНО ИЗ ВАЖНЫХ НАПРАВЛЕНИЙ В </w:t>
      </w:r>
      <w:r w:rsidRPr="002C7A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ПРОФИЛАКТИКЕ АСОЦИАЛЬНОГО ПОВЕДЕНИЯ ДЕТЕЙ И МОЛОДЕЖИ</w:t>
      </w:r>
    </w:p>
    <w:p w:rsidR="00C611E9" w:rsidRPr="002C7A48" w:rsidRDefault="00C611E9" w:rsidP="00C611E9">
      <w:pPr>
        <w:shd w:val="clear" w:color="auto" w:fill="FFFFFF"/>
        <w:spacing w:line="288" w:lineRule="auto"/>
        <w:ind w:left="24" w:hanging="24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C611E9" w:rsidRPr="002C7A48" w:rsidRDefault="00C611E9" w:rsidP="00C611E9">
      <w:pPr>
        <w:shd w:val="clear" w:color="auto" w:fill="FFFFFF"/>
        <w:spacing w:line="288" w:lineRule="auto"/>
        <w:ind w:left="24" w:hanging="24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C7A4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ГБОУ ДПО «</w:t>
      </w:r>
      <w:proofErr w:type="gramStart"/>
      <w:r w:rsidRPr="002C7A4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Нижегородский  институт</w:t>
      </w:r>
      <w:proofErr w:type="gramEnd"/>
      <w:r w:rsidRPr="002C7A4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развития образования»</w:t>
      </w:r>
    </w:p>
    <w:p w:rsidR="00C611E9" w:rsidRPr="002C7A48" w:rsidRDefault="00C611E9" w:rsidP="00C611E9">
      <w:pPr>
        <w:shd w:val="clear" w:color="auto" w:fill="FFFFFF"/>
        <w:spacing w:line="288" w:lineRule="auto"/>
        <w:ind w:left="24" w:hanging="24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  <w:lang w:val="fr-FR"/>
        </w:rPr>
      </w:pPr>
      <w:r w:rsidRPr="002C7A48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e-mail: </w:t>
      </w:r>
      <w:r w:rsidRPr="002C7A48">
        <w:rPr>
          <w:rStyle w:val="header-user-name"/>
          <w:rFonts w:ascii="Times New Roman" w:hAnsi="Times New Roman" w:cs="Times New Roman"/>
          <w:i/>
          <w:sz w:val="24"/>
          <w:szCs w:val="24"/>
          <w:lang w:val="fr-FR"/>
        </w:rPr>
        <w:t>sirotkinak@mail.ru</w:t>
      </w:r>
    </w:p>
    <w:p w:rsidR="00C611E9" w:rsidRDefault="00C611E9" w:rsidP="00C611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1E9" w:rsidRDefault="00C611E9" w:rsidP="00C611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029">
        <w:rPr>
          <w:rFonts w:ascii="Times New Roman" w:hAnsi="Times New Roman" w:cs="Times New Roman"/>
          <w:bCs/>
          <w:iCs/>
          <w:sz w:val="24"/>
          <w:szCs w:val="24"/>
        </w:rPr>
        <w:t xml:space="preserve">Снижение возраста первого сексуального опыта, либерализация </w:t>
      </w:r>
      <w:r>
        <w:rPr>
          <w:rFonts w:ascii="Times New Roman" w:hAnsi="Times New Roman" w:cs="Times New Roman"/>
          <w:bCs/>
          <w:iCs/>
          <w:sz w:val="24"/>
          <w:szCs w:val="24"/>
        </w:rPr>
        <w:t>добрачных сексуальных отношений</w:t>
      </w:r>
      <w:r w:rsidRPr="009D2029">
        <w:rPr>
          <w:rFonts w:ascii="Times New Roman" w:hAnsi="Times New Roman" w:cs="Times New Roman"/>
          <w:bCs/>
          <w:iCs/>
          <w:sz w:val="24"/>
          <w:szCs w:val="24"/>
        </w:rPr>
        <w:t xml:space="preserve"> делают возможным признание дееспособности подростка в брачно-половой сфере до достижения им совершеннолетия.</w:t>
      </w:r>
      <w:r w:rsidRPr="009D2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мнению, Т.А. Гурко, </w:t>
      </w: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9D2029">
        <w:rPr>
          <w:rFonts w:ascii="Times New Roman" w:hAnsi="Times New Roman" w:cs="Times New Roman"/>
          <w:bCs/>
          <w:iCs/>
          <w:sz w:val="24"/>
          <w:szCs w:val="24"/>
        </w:rPr>
        <w:t>бщая либерализация взглядов в отношении подростковой сексуальной активности не была подкреплена необходимым сексуальным воспитанием.</w:t>
      </w:r>
      <w:r w:rsidRPr="009D2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1E9" w:rsidRPr="009D2029" w:rsidRDefault="00C611E9" w:rsidP="00C611E9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</w:t>
      </w:r>
      <w:r w:rsidRPr="009D2029">
        <w:rPr>
          <w:rFonts w:ascii="Times New Roman" w:hAnsi="Times New Roman" w:cs="Times New Roman"/>
          <w:sz w:val="24"/>
          <w:szCs w:val="24"/>
        </w:rPr>
        <w:t xml:space="preserve"> </w:t>
      </w:r>
      <w:r w:rsidRPr="009D2029">
        <w:rPr>
          <w:rFonts w:ascii="Times New Roman" w:hAnsi="Times New Roman" w:cs="Times New Roman"/>
          <w:bCs/>
          <w:sz w:val="24"/>
          <w:szCs w:val="24"/>
        </w:rPr>
        <w:t>подростковую сексуальность рассматривают как социальную проблему:</w:t>
      </w:r>
    </w:p>
    <w:p w:rsidR="00C611E9" w:rsidRPr="009D2029" w:rsidRDefault="00C611E9" w:rsidP="00C611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02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D2029">
        <w:rPr>
          <w:rFonts w:ascii="Times New Roman" w:hAnsi="Times New Roman" w:cs="Times New Roman"/>
          <w:sz w:val="24"/>
          <w:szCs w:val="24"/>
        </w:rPr>
        <w:t>половая зрелость, половой инстинкт в этом возрасте находятся в дисгармонии с социальной зрелостью и экономической самостоятельностью;</w:t>
      </w:r>
    </w:p>
    <w:p w:rsidR="00C611E9" w:rsidRPr="009D2029" w:rsidRDefault="00C611E9" w:rsidP="00C611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029">
        <w:rPr>
          <w:rFonts w:ascii="Times New Roman" w:hAnsi="Times New Roman" w:cs="Times New Roman"/>
          <w:sz w:val="24"/>
          <w:szCs w:val="24"/>
        </w:rPr>
        <w:t>- беспорядочное начало половой жизни;</w:t>
      </w:r>
    </w:p>
    <w:p w:rsidR="00C611E9" w:rsidRPr="009D2029" w:rsidRDefault="00C611E9" w:rsidP="00C611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029">
        <w:rPr>
          <w:rFonts w:ascii="Times New Roman" w:hAnsi="Times New Roman" w:cs="Times New Roman"/>
          <w:sz w:val="24"/>
          <w:szCs w:val="24"/>
        </w:rPr>
        <w:t xml:space="preserve">- рост количества подростковых беременностей (отсутствуют статистические данные даже в организациях здравоохранения; каждый год фиксируются </w:t>
      </w:r>
      <w:r w:rsidRPr="009D2029">
        <w:rPr>
          <w:rFonts w:ascii="Times New Roman" w:hAnsi="Times New Roman" w:cs="Times New Roman"/>
          <w:bCs/>
          <w:sz w:val="24"/>
          <w:szCs w:val="24"/>
        </w:rPr>
        <w:t>рождения у матерей до 14 лет</w:t>
      </w:r>
      <w:r w:rsidRPr="009D202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611E9" w:rsidRPr="009D2029" w:rsidRDefault="00C611E9" w:rsidP="00C611E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029">
        <w:rPr>
          <w:rFonts w:ascii="Times New Roman" w:hAnsi="Times New Roman" w:cs="Times New Roman"/>
          <w:sz w:val="24"/>
          <w:szCs w:val="24"/>
        </w:rPr>
        <w:t>- с каждым годом ухудшается и репродуктивное здоровье подростков, увеличивается количество обращений по вопросам инфекционных заболеваний репродуктивной сферы.</w:t>
      </w:r>
    </w:p>
    <w:p w:rsidR="00C611E9" w:rsidRPr="009D2029" w:rsidRDefault="00C611E9" w:rsidP="00C611E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A48">
        <w:rPr>
          <w:rFonts w:ascii="Times New Roman" w:hAnsi="Times New Roman" w:cs="Times New Roman"/>
          <w:sz w:val="24"/>
          <w:szCs w:val="24"/>
        </w:rPr>
        <w:t>Эксперты</w:t>
      </w:r>
      <w:r w:rsidRPr="009D2029">
        <w:rPr>
          <w:rFonts w:ascii="Times New Roman" w:hAnsi="Times New Roman" w:cs="Times New Roman"/>
          <w:sz w:val="24"/>
          <w:szCs w:val="24"/>
        </w:rPr>
        <w:t xml:space="preserve"> к основным причинам роста </w:t>
      </w:r>
      <w:r>
        <w:rPr>
          <w:rFonts w:ascii="Times New Roman" w:hAnsi="Times New Roman" w:cs="Times New Roman"/>
          <w:sz w:val="24"/>
          <w:szCs w:val="24"/>
        </w:rPr>
        <w:t>девиаций подростков в сексуальной сфере относят</w:t>
      </w:r>
      <w:r w:rsidRPr="009D2029">
        <w:rPr>
          <w:rFonts w:ascii="Times New Roman" w:hAnsi="Times New Roman" w:cs="Times New Roman"/>
          <w:sz w:val="24"/>
          <w:szCs w:val="24"/>
        </w:rPr>
        <w:t xml:space="preserve">: </w:t>
      </w:r>
      <w:r w:rsidRPr="002C7A48">
        <w:rPr>
          <w:rFonts w:ascii="Times New Roman" w:hAnsi="Times New Roman" w:cs="Times New Roman"/>
          <w:bCs/>
          <w:sz w:val="24"/>
          <w:szCs w:val="24"/>
        </w:rPr>
        <w:t xml:space="preserve">изменение морально-нравственных норм в обществе, ранний сексуальный дебют, пропаганда в СМИ сексуальной вседозволенности, отсутствие </w:t>
      </w:r>
      <w:r>
        <w:rPr>
          <w:rFonts w:ascii="Times New Roman" w:hAnsi="Times New Roman" w:cs="Times New Roman"/>
          <w:bCs/>
          <w:sz w:val="24"/>
          <w:szCs w:val="24"/>
        </w:rPr>
        <w:t>гендерного</w:t>
      </w:r>
      <w:r w:rsidRPr="002C7A48">
        <w:rPr>
          <w:rFonts w:ascii="Times New Roman" w:hAnsi="Times New Roman" w:cs="Times New Roman"/>
          <w:bCs/>
          <w:sz w:val="24"/>
          <w:szCs w:val="24"/>
        </w:rPr>
        <w:t xml:space="preserve"> воспитания, невыполнение родительских обязанностей по воспитанию детей в семьях, оказавшихся в трудной жизненной ситуации.</w:t>
      </w:r>
    </w:p>
    <w:p w:rsidR="00C611E9" w:rsidRPr="009D2029" w:rsidRDefault="00C611E9" w:rsidP="00C611E9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029">
        <w:rPr>
          <w:rFonts w:ascii="Times New Roman" w:hAnsi="Times New Roman" w:cs="Times New Roman"/>
          <w:sz w:val="24"/>
          <w:szCs w:val="24"/>
        </w:rPr>
        <w:t xml:space="preserve">Кроме того, на фоне </w:t>
      </w:r>
      <w:r w:rsidRPr="009D2029">
        <w:rPr>
          <w:rFonts w:ascii="Times New Roman" w:hAnsi="Times New Roman" w:cs="Times New Roman"/>
          <w:bCs/>
          <w:sz w:val="24"/>
          <w:szCs w:val="24"/>
        </w:rPr>
        <w:t>унификации полов</w:t>
      </w:r>
      <w:r w:rsidRPr="009D2029">
        <w:rPr>
          <w:rFonts w:ascii="Times New Roman" w:hAnsi="Times New Roman" w:cs="Times New Roman"/>
          <w:sz w:val="24"/>
          <w:szCs w:val="24"/>
        </w:rPr>
        <w:t xml:space="preserve"> («маскулинизация» женщин и «феминизация» мужчин), </w:t>
      </w:r>
      <w:r w:rsidRPr="009D2029">
        <w:rPr>
          <w:rFonts w:ascii="Times New Roman" w:hAnsi="Times New Roman" w:cs="Times New Roman"/>
          <w:bCs/>
          <w:sz w:val="24"/>
          <w:szCs w:val="24"/>
        </w:rPr>
        <w:t>притуплении или потери чувства гендерной принадлежности,</w:t>
      </w:r>
      <w:r w:rsidRPr="009D2029">
        <w:rPr>
          <w:rFonts w:ascii="Times New Roman" w:hAnsi="Times New Roman" w:cs="Times New Roman"/>
          <w:sz w:val="24"/>
          <w:szCs w:val="24"/>
        </w:rPr>
        <w:t xml:space="preserve"> обострении проблемы одиночества, </w:t>
      </w:r>
      <w:r w:rsidRPr="009D2029">
        <w:rPr>
          <w:rFonts w:ascii="Times New Roman" w:hAnsi="Times New Roman" w:cs="Times New Roman"/>
          <w:bCs/>
          <w:sz w:val="24"/>
          <w:szCs w:val="24"/>
        </w:rPr>
        <w:t>нестабильности супружески</w:t>
      </w:r>
      <w:r>
        <w:rPr>
          <w:rFonts w:ascii="Times New Roman" w:hAnsi="Times New Roman" w:cs="Times New Roman"/>
          <w:bCs/>
          <w:sz w:val="24"/>
          <w:szCs w:val="24"/>
        </w:rPr>
        <w:t>х отношений</w:t>
      </w:r>
      <w:r w:rsidRPr="009D20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2029">
        <w:rPr>
          <w:rFonts w:ascii="Times New Roman" w:hAnsi="Times New Roman" w:cs="Times New Roman"/>
          <w:sz w:val="24"/>
          <w:szCs w:val="24"/>
        </w:rPr>
        <w:t xml:space="preserve">существуют </w:t>
      </w:r>
      <w:r w:rsidRPr="009D2029">
        <w:rPr>
          <w:rFonts w:ascii="Times New Roman" w:hAnsi="Times New Roman" w:cs="Times New Roman"/>
          <w:bCs/>
          <w:sz w:val="24"/>
          <w:szCs w:val="24"/>
        </w:rPr>
        <w:t>единичные практики гендерного воспитания.</w:t>
      </w:r>
    </w:p>
    <w:p w:rsidR="00C611E9" w:rsidRDefault="00C611E9" w:rsidP="00C611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правило, данные проблемы не принято обсуждать в среде педагогов, а наоборот, их стараются замалчивать, табуировать. Однако,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депроблематизация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деконструирование данной ситуации – неэффективное решение.</w:t>
      </w:r>
    </w:p>
    <w:p w:rsidR="00C611E9" w:rsidRDefault="00C611E9" w:rsidP="00C611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029">
        <w:rPr>
          <w:rFonts w:ascii="Times New Roman" w:hAnsi="Times New Roman" w:cs="Times New Roman"/>
          <w:sz w:val="24"/>
          <w:szCs w:val="24"/>
        </w:rPr>
        <w:t xml:space="preserve">«Национальная стратегия действий в интересах детей на 2012–2017 годы», утвержденная Указом Президента РФ № 761 от 01.06.2012 г., определяет основные направления и задачи государственной политики в интересах детей и ключевые механизмы ее реализации. Озвучено важное направление – профилактическая работа с </w:t>
      </w:r>
      <w:r>
        <w:rPr>
          <w:rFonts w:ascii="Times New Roman" w:hAnsi="Times New Roman" w:cs="Times New Roman"/>
          <w:sz w:val="24"/>
          <w:szCs w:val="24"/>
        </w:rPr>
        <w:t xml:space="preserve">детьми и </w:t>
      </w:r>
      <w:r w:rsidRPr="009D2029">
        <w:rPr>
          <w:rFonts w:ascii="Times New Roman" w:hAnsi="Times New Roman" w:cs="Times New Roman"/>
          <w:sz w:val="24"/>
          <w:szCs w:val="24"/>
        </w:rPr>
        <w:t>молодежью по предупреждению подростковых беременностей, сохранению репродуктивного здоровья: «Развитие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подросткам». И далее: «Проведение просветительской работы по предупреждению ранней беременности и абортов у несовершеннолетних»</w:t>
      </w:r>
      <w:r w:rsidRPr="009D2029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9D2029">
        <w:rPr>
          <w:rFonts w:ascii="Times New Roman" w:hAnsi="Times New Roman" w:cs="Times New Roman"/>
          <w:sz w:val="24"/>
          <w:szCs w:val="24"/>
        </w:rPr>
        <w:t>.</w:t>
      </w:r>
    </w:p>
    <w:p w:rsidR="00C611E9" w:rsidRPr="009D2029" w:rsidRDefault="00C611E9" w:rsidP="00C611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029">
        <w:rPr>
          <w:rFonts w:ascii="Times New Roman" w:hAnsi="Times New Roman" w:cs="Times New Roman"/>
          <w:sz w:val="24"/>
          <w:szCs w:val="24"/>
        </w:rPr>
        <w:t xml:space="preserve">Гендерное воспитание является одним из основных направлением в Плане профилактики асоциальных проявлений в детской среде Министерства образования Нижегородской области на 2011–2013 гг.  </w:t>
      </w:r>
    </w:p>
    <w:p w:rsidR="00C611E9" w:rsidRPr="00D7266C" w:rsidRDefault="00C611E9" w:rsidP="00C611E9">
      <w:pPr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029">
        <w:rPr>
          <w:rFonts w:ascii="Times New Roman" w:hAnsi="Times New Roman" w:cs="Times New Roman"/>
          <w:sz w:val="24"/>
          <w:szCs w:val="24"/>
        </w:rPr>
        <w:t xml:space="preserve">В научной среде тема гендерного воспитания в настоящее время актуальна, как </w:t>
      </w:r>
      <w:r w:rsidRPr="009D2029">
        <w:rPr>
          <w:rFonts w:ascii="Times New Roman" w:hAnsi="Times New Roman" w:cs="Times New Roman"/>
          <w:sz w:val="24"/>
          <w:szCs w:val="24"/>
        </w:rPr>
        <w:lastRenderedPageBreak/>
        <w:t>никогда. Появляются методические пособия, научные статьи, проводят конференции и мастер-классы по данной гендерной тематике.</w:t>
      </w:r>
    </w:p>
    <w:p w:rsidR="00C611E9" w:rsidRDefault="00C611E9" w:rsidP="00C611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029">
        <w:rPr>
          <w:rFonts w:ascii="Times New Roman" w:hAnsi="Times New Roman" w:cs="Times New Roman"/>
          <w:sz w:val="24"/>
          <w:szCs w:val="24"/>
        </w:rPr>
        <w:t xml:space="preserve">В настоящее время в России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9D2029">
        <w:rPr>
          <w:rFonts w:ascii="Times New Roman" w:hAnsi="Times New Roman" w:cs="Times New Roman"/>
          <w:sz w:val="24"/>
          <w:szCs w:val="24"/>
        </w:rPr>
        <w:t xml:space="preserve"> гендерного воспитания </w:t>
      </w:r>
      <w:r>
        <w:rPr>
          <w:rFonts w:ascii="Times New Roman" w:hAnsi="Times New Roman" w:cs="Times New Roman"/>
          <w:sz w:val="24"/>
          <w:szCs w:val="24"/>
        </w:rPr>
        <w:t>практически отсутствуют, несмотря на их актуальность и востребованность</w:t>
      </w:r>
      <w:r w:rsidRPr="009D2029">
        <w:rPr>
          <w:rFonts w:ascii="Times New Roman" w:hAnsi="Times New Roman" w:cs="Times New Roman"/>
          <w:sz w:val="24"/>
          <w:szCs w:val="24"/>
        </w:rPr>
        <w:t>. Подобная практика гендерного воспитания существует в специализированных государственных центрах помощи семье и детям</w:t>
      </w:r>
      <w:r>
        <w:rPr>
          <w:rFonts w:ascii="Times New Roman" w:hAnsi="Times New Roman" w:cs="Times New Roman"/>
          <w:sz w:val="24"/>
          <w:szCs w:val="24"/>
        </w:rPr>
        <w:t>, а также педагогами-энтузиастами</w:t>
      </w:r>
      <w:r w:rsidRPr="009D2029">
        <w:rPr>
          <w:rFonts w:ascii="Times New Roman" w:hAnsi="Times New Roman" w:cs="Times New Roman"/>
          <w:sz w:val="24"/>
          <w:szCs w:val="24"/>
        </w:rPr>
        <w:t>.</w:t>
      </w:r>
    </w:p>
    <w:p w:rsidR="00C611E9" w:rsidRPr="00AC5449" w:rsidRDefault="00C611E9" w:rsidP="00C611E9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5449">
        <w:rPr>
          <w:rFonts w:ascii="Times New Roman" w:hAnsi="Times New Roman" w:cs="Times New Roman"/>
          <w:i/>
          <w:iCs/>
          <w:sz w:val="24"/>
          <w:szCs w:val="24"/>
        </w:rPr>
        <w:t>Что же такое «гендерное воспитание»?</w:t>
      </w:r>
    </w:p>
    <w:p w:rsidR="00C611E9" w:rsidRPr="009D2029" w:rsidRDefault="00C611E9" w:rsidP="00C611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2029">
        <w:rPr>
          <w:rFonts w:ascii="Times New Roman" w:hAnsi="Times New Roman" w:cs="Times New Roman"/>
          <w:bCs/>
          <w:i/>
          <w:sz w:val="24"/>
          <w:szCs w:val="24"/>
        </w:rPr>
        <w:t>Гендер</w:t>
      </w:r>
      <w:proofErr w:type="spellEnd"/>
      <w:r w:rsidRPr="009D20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2029">
        <w:rPr>
          <w:rFonts w:ascii="Times New Roman" w:hAnsi="Times New Roman" w:cs="Times New Roman"/>
          <w:sz w:val="24"/>
          <w:szCs w:val="24"/>
        </w:rPr>
        <w:t>–</w:t>
      </w:r>
      <w:r w:rsidRPr="009D2029">
        <w:rPr>
          <w:rFonts w:ascii="Times New Roman" w:hAnsi="Times New Roman" w:cs="Times New Roman"/>
          <w:bCs/>
          <w:sz w:val="24"/>
          <w:szCs w:val="24"/>
        </w:rPr>
        <w:t xml:space="preserve"> (социальный пол)</w:t>
      </w:r>
      <w:r w:rsidRPr="009D20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2029">
        <w:rPr>
          <w:rFonts w:ascii="Times New Roman" w:hAnsi="Times New Roman" w:cs="Times New Roman"/>
          <w:sz w:val="24"/>
          <w:szCs w:val="24"/>
        </w:rPr>
        <w:t>совокупность определенных</w:t>
      </w:r>
      <w:r w:rsidRPr="009D20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2029">
        <w:rPr>
          <w:rFonts w:ascii="Times New Roman" w:hAnsi="Times New Roman" w:cs="Times New Roman"/>
          <w:sz w:val="24"/>
          <w:szCs w:val="24"/>
        </w:rPr>
        <w:t>норм поведения и позиций в обществе, которые обычно приписывается лицам мужского или женского пола в любом данном</w:t>
      </w:r>
      <w:r w:rsidRPr="009D20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2029">
        <w:rPr>
          <w:rFonts w:ascii="Times New Roman" w:hAnsi="Times New Roman" w:cs="Times New Roman"/>
          <w:sz w:val="24"/>
          <w:szCs w:val="24"/>
        </w:rPr>
        <w:t xml:space="preserve">обществе.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bCs/>
          <w:i/>
          <w:sz w:val="24"/>
          <w:szCs w:val="24"/>
        </w:rPr>
        <w:t>г</w:t>
      </w:r>
      <w:r w:rsidRPr="009D2029">
        <w:rPr>
          <w:rFonts w:ascii="Times New Roman" w:hAnsi="Times New Roman" w:cs="Times New Roman"/>
          <w:bCs/>
          <w:i/>
          <w:sz w:val="24"/>
          <w:szCs w:val="24"/>
        </w:rPr>
        <w:t>ендерное воспитание</w:t>
      </w:r>
      <w:r w:rsidRPr="009D2029">
        <w:rPr>
          <w:rFonts w:ascii="Times New Roman" w:hAnsi="Times New Roman" w:cs="Times New Roman"/>
          <w:sz w:val="24"/>
          <w:szCs w:val="24"/>
        </w:rPr>
        <w:t xml:space="preserve"> – это формирование социальных ролей для мужчины и женщины.</w:t>
      </w:r>
    </w:p>
    <w:p w:rsidR="00C611E9" w:rsidRPr="00D7266C" w:rsidRDefault="00C611E9" w:rsidP="00C611E9">
      <w:pPr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D2029">
        <w:rPr>
          <w:rFonts w:ascii="Times New Roman" w:hAnsi="Times New Roman" w:cs="Times New Roman"/>
          <w:sz w:val="24"/>
          <w:szCs w:val="24"/>
        </w:rPr>
        <w:t xml:space="preserve">ендерное воспитание, направленно на: </w:t>
      </w:r>
      <w:r w:rsidRPr="00D7266C">
        <w:rPr>
          <w:rFonts w:ascii="Times New Roman" w:hAnsi="Times New Roman" w:cs="Times New Roman"/>
          <w:iCs/>
          <w:sz w:val="24"/>
          <w:szCs w:val="24"/>
        </w:rPr>
        <w:t xml:space="preserve">формирование ценности здорового образа жизни, </w:t>
      </w:r>
      <w:proofErr w:type="spellStart"/>
      <w:r w:rsidRPr="00D7266C">
        <w:rPr>
          <w:rFonts w:ascii="Times New Roman" w:hAnsi="Times New Roman" w:cs="Times New Roman"/>
          <w:iCs/>
          <w:sz w:val="24"/>
          <w:szCs w:val="24"/>
        </w:rPr>
        <w:t>самоценности</w:t>
      </w:r>
      <w:proofErr w:type="spellEnd"/>
      <w:r w:rsidRPr="00D7266C">
        <w:rPr>
          <w:rFonts w:ascii="Times New Roman" w:hAnsi="Times New Roman" w:cs="Times New Roman"/>
          <w:iCs/>
          <w:sz w:val="24"/>
          <w:szCs w:val="24"/>
        </w:rPr>
        <w:t xml:space="preserve"> детей, сознательного отношения к </w:t>
      </w:r>
      <w:proofErr w:type="spellStart"/>
      <w:r w:rsidRPr="00D7266C">
        <w:rPr>
          <w:rFonts w:ascii="Times New Roman" w:hAnsi="Times New Roman" w:cs="Times New Roman"/>
          <w:iCs/>
          <w:sz w:val="24"/>
          <w:szCs w:val="24"/>
        </w:rPr>
        <w:t>родительству</w:t>
      </w:r>
      <w:proofErr w:type="spellEnd"/>
      <w:r w:rsidRPr="00D7266C">
        <w:rPr>
          <w:rFonts w:ascii="Times New Roman" w:hAnsi="Times New Roman" w:cs="Times New Roman"/>
          <w:iCs/>
          <w:sz w:val="24"/>
          <w:szCs w:val="24"/>
        </w:rPr>
        <w:t>, позитивных брачно-семейных установок, культуры гендерных отношений, гендерной толерантности.</w:t>
      </w:r>
    </w:p>
    <w:p w:rsidR="00C611E9" w:rsidRPr="002C7A48" w:rsidRDefault="00C611E9" w:rsidP="00C611E9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наш взгляд, важно разрабатывать и внедрять</w:t>
      </w:r>
      <w:r w:rsidRPr="009D2029">
        <w:rPr>
          <w:rFonts w:ascii="Times New Roman" w:hAnsi="Times New Roman" w:cs="Times New Roman"/>
          <w:sz w:val="24"/>
          <w:szCs w:val="24"/>
        </w:rPr>
        <w:t xml:space="preserve"> программы по гендерному воспитанию</w:t>
      </w:r>
      <w:r>
        <w:rPr>
          <w:rFonts w:ascii="Times New Roman" w:hAnsi="Times New Roman" w:cs="Times New Roman"/>
          <w:sz w:val="24"/>
          <w:szCs w:val="24"/>
        </w:rPr>
        <w:t xml:space="preserve">, которые могут включать в себя следующие вопросы: </w:t>
      </w:r>
      <w:r w:rsidRPr="002C7A48">
        <w:rPr>
          <w:rFonts w:ascii="Times New Roman" w:hAnsi="Times New Roman" w:cs="Times New Roman"/>
          <w:bCs/>
          <w:sz w:val="24"/>
          <w:szCs w:val="24"/>
        </w:rPr>
        <w:t xml:space="preserve">воспитание у подрастающего поколения осознанного ценностного отношения к будущему материнству, бережного отношения к себе и своей интимной жизни. </w:t>
      </w:r>
    </w:p>
    <w:p w:rsidR="00C611E9" w:rsidRPr="009D2029" w:rsidRDefault="00C611E9" w:rsidP="00C611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9D2029">
        <w:rPr>
          <w:rFonts w:ascii="Times New Roman" w:hAnsi="Times New Roman" w:cs="Times New Roman"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 xml:space="preserve"> один из в</w:t>
      </w:r>
      <w:r w:rsidRPr="009D2029">
        <w:rPr>
          <w:rFonts w:ascii="Times New Roman" w:hAnsi="Times New Roman" w:cs="Times New Roman"/>
          <w:sz w:val="24"/>
          <w:szCs w:val="24"/>
        </w:rPr>
        <w:t>ажнейши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D2029">
        <w:rPr>
          <w:rFonts w:ascii="Times New Roman" w:hAnsi="Times New Roman" w:cs="Times New Roman"/>
          <w:sz w:val="24"/>
          <w:szCs w:val="24"/>
        </w:rPr>
        <w:t xml:space="preserve"> институто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D2029">
        <w:rPr>
          <w:rFonts w:ascii="Times New Roman" w:hAnsi="Times New Roman" w:cs="Times New Roman"/>
          <w:sz w:val="24"/>
          <w:szCs w:val="24"/>
        </w:rPr>
        <w:t xml:space="preserve"> образования, играющи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D2029">
        <w:rPr>
          <w:rFonts w:ascii="Times New Roman" w:hAnsi="Times New Roman" w:cs="Times New Roman"/>
          <w:sz w:val="24"/>
          <w:szCs w:val="24"/>
        </w:rPr>
        <w:t xml:space="preserve"> определяющую роль в процессе </w:t>
      </w:r>
      <w:r>
        <w:rPr>
          <w:rFonts w:ascii="Times New Roman" w:hAnsi="Times New Roman" w:cs="Times New Roman"/>
          <w:sz w:val="24"/>
          <w:szCs w:val="24"/>
        </w:rPr>
        <w:t>гендерной социализации личности</w:t>
      </w:r>
      <w:r w:rsidRPr="009D2029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>рамках системы образовательной организации педагоги</w:t>
      </w:r>
      <w:r w:rsidRPr="009D2029">
        <w:rPr>
          <w:rFonts w:ascii="Times New Roman" w:hAnsi="Times New Roman" w:cs="Times New Roman"/>
          <w:sz w:val="24"/>
          <w:szCs w:val="24"/>
        </w:rPr>
        <w:t xml:space="preserve"> имеют широкие возможности не только по </w:t>
      </w:r>
      <w:r>
        <w:rPr>
          <w:rFonts w:ascii="Times New Roman" w:hAnsi="Times New Roman" w:cs="Times New Roman"/>
          <w:sz w:val="24"/>
          <w:szCs w:val="24"/>
        </w:rPr>
        <w:t>профилактике</w:t>
      </w:r>
      <w:r w:rsidRPr="009D2029">
        <w:rPr>
          <w:rFonts w:ascii="Times New Roman" w:hAnsi="Times New Roman" w:cs="Times New Roman"/>
          <w:sz w:val="24"/>
          <w:szCs w:val="24"/>
        </w:rPr>
        <w:t xml:space="preserve"> девиантного поведения в сфере сексуальных отношений подростков, но и приобщения детей к социальным нормам и ролям, воспитанию у молодежи отношения к </w:t>
      </w:r>
      <w:r w:rsidRPr="009D2029">
        <w:rPr>
          <w:rFonts w:ascii="Times New Roman" w:hAnsi="Times New Roman" w:cs="Times New Roman"/>
          <w:i/>
          <w:sz w:val="24"/>
          <w:szCs w:val="24"/>
        </w:rPr>
        <w:t>семье как ценности</w:t>
      </w:r>
      <w:r w:rsidRPr="009D20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11E9" w:rsidRPr="009D2029" w:rsidRDefault="00C611E9" w:rsidP="00C611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029">
        <w:rPr>
          <w:rFonts w:ascii="Times New Roman" w:hAnsi="Times New Roman" w:cs="Times New Roman"/>
          <w:sz w:val="24"/>
          <w:szCs w:val="24"/>
        </w:rPr>
        <w:t>Вместе с тем задача специалистов образовательн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D2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9D2029">
        <w:rPr>
          <w:rFonts w:ascii="Times New Roman" w:hAnsi="Times New Roman" w:cs="Times New Roman"/>
          <w:sz w:val="24"/>
          <w:szCs w:val="24"/>
        </w:rPr>
        <w:t xml:space="preserve"> - воспитать позитивные стандарты у подрастающих поколений и дать основы нравственности. </w:t>
      </w:r>
    </w:p>
    <w:p w:rsidR="00C611E9" w:rsidRDefault="00C611E9" w:rsidP="00C611E9">
      <w:pPr>
        <w:suppressAutoHyphens/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</w:p>
    <w:p w:rsidR="00C611E9" w:rsidRDefault="00C611E9" w:rsidP="00C611E9">
      <w:pPr>
        <w:suppressAutoHyphens/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</w:p>
    <w:p w:rsidR="00C611E9" w:rsidRPr="009D2029" w:rsidRDefault="00C611E9" w:rsidP="00C611E9">
      <w:pPr>
        <w:suppressAutoHyphens/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9D2029">
        <w:rPr>
          <w:rFonts w:ascii="Times New Roman" w:hAnsi="Times New Roman" w:cs="Times New Roman"/>
          <w:bCs/>
          <w:sz w:val="24"/>
          <w:szCs w:val="24"/>
        </w:rPr>
        <w:t>Литература</w:t>
      </w:r>
    </w:p>
    <w:p w:rsidR="00C611E9" w:rsidRPr="00F970AD" w:rsidRDefault="00C611E9" w:rsidP="00C611E9">
      <w:pPr>
        <w:spacing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11E9" w:rsidRDefault="00C611E9" w:rsidP="00C611E9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0AD">
        <w:rPr>
          <w:rFonts w:ascii="Times New Roman" w:hAnsi="Times New Roman" w:cs="Times New Roman"/>
          <w:sz w:val="24"/>
          <w:szCs w:val="24"/>
        </w:rPr>
        <w:t xml:space="preserve">Гурко, Т.А. </w:t>
      </w:r>
      <w:proofErr w:type="spellStart"/>
      <w:r w:rsidRPr="00F970AD">
        <w:rPr>
          <w:rFonts w:ascii="Times New Roman" w:hAnsi="Times New Roman" w:cs="Times New Roman"/>
          <w:sz w:val="24"/>
          <w:szCs w:val="24"/>
        </w:rPr>
        <w:t>Родительство</w:t>
      </w:r>
      <w:proofErr w:type="spellEnd"/>
      <w:r w:rsidRPr="00F970AD">
        <w:rPr>
          <w:rFonts w:ascii="Times New Roman" w:hAnsi="Times New Roman" w:cs="Times New Roman"/>
          <w:sz w:val="24"/>
          <w:szCs w:val="24"/>
        </w:rPr>
        <w:t>: социологические аспекты. – М.: Центр общечеловеческих ценностей, 2003. – 164 С. – ISBN 5-88790-107-1</w:t>
      </w:r>
    </w:p>
    <w:p w:rsidR="00C611E9" w:rsidRDefault="00C611E9" w:rsidP="00C611E9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11E9" w:rsidRDefault="00C611E9" w:rsidP="00C611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C7A48">
        <w:rPr>
          <w:rFonts w:ascii="Times New Roman" w:hAnsi="Times New Roman" w:cs="Times New Roman"/>
          <w:sz w:val="24"/>
          <w:szCs w:val="24"/>
        </w:rPr>
        <w:t>Указ «О Национальной стратегии действий в интересах детей на 2012–2017 годы» № 761 от 01.06.2012</w:t>
      </w:r>
      <w:r w:rsidRPr="002C7A4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2C7A48">
        <w:rPr>
          <w:rFonts w:ascii="Times New Roman" w:hAnsi="Times New Roman" w:cs="Times New Roman"/>
          <w:sz w:val="24"/>
          <w:szCs w:val="24"/>
        </w:rPr>
        <w:t xml:space="preserve">[Электронный ресурс]. </w:t>
      </w:r>
      <w:r w:rsidRPr="002C7A48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2C7A48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 w:rsidRPr="002C7A4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C7A48">
        <w:rPr>
          <w:rFonts w:ascii="Times New Roman" w:hAnsi="Times New Roman" w:cs="Times New Roman"/>
          <w:sz w:val="24"/>
          <w:szCs w:val="24"/>
        </w:rPr>
        <w:t>://</w:t>
      </w:r>
      <w:r w:rsidRPr="002C7A48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2C7A48">
        <w:rPr>
          <w:rFonts w:ascii="Times New Roman" w:hAnsi="Times New Roman" w:cs="Times New Roman"/>
          <w:sz w:val="24"/>
          <w:szCs w:val="24"/>
        </w:rPr>
        <w:t>.</w:t>
      </w:r>
      <w:r w:rsidRPr="002C7A48">
        <w:rPr>
          <w:rFonts w:ascii="Times New Roman" w:hAnsi="Times New Roman" w:cs="Times New Roman"/>
          <w:sz w:val="24"/>
          <w:szCs w:val="24"/>
          <w:lang w:val="en-US"/>
        </w:rPr>
        <w:t>kremlin</w:t>
      </w:r>
      <w:r w:rsidRPr="002C7A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C7A4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C7A48">
        <w:rPr>
          <w:rFonts w:ascii="Times New Roman" w:hAnsi="Times New Roman" w:cs="Times New Roman"/>
          <w:sz w:val="24"/>
          <w:szCs w:val="24"/>
        </w:rPr>
        <w:t>/</w:t>
      </w:r>
      <w:r w:rsidRPr="002C7A48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2C7A48">
        <w:rPr>
          <w:rFonts w:ascii="Times New Roman" w:hAnsi="Times New Roman" w:cs="Times New Roman"/>
          <w:sz w:val="24"/>
          <w:szCs w:val="24"/>
        </w:rPr>
        <w:t>/</w:t>
      </w:r>
      <w:r w:rsidRPr="002C7A48">
        <w:rPr>
          <w:rFonts w:ascii="Times New Roman" w:hAnsi="Times New Roman" w:cs="Times New Roman"/>
          <w:sz w:val="24"/>
          <w:szCs w:val="24"/>
          <w:lang w:val="en-US"/>
        </w:rPr>
        <w:t>events</w:t>
      </w:r>
      <w:r w:rsidRPr="002C7A48">
        <w:rPr>
          <w:rFonts w:ascii="Times New Roman" w:hAnsi="Times New Roman" w:cs="Times New Roman"/>
          <w:sz w:val="24"/>
          <w:szCs w:val="24"/>
        </w:rPr>
        <w:t>/</w:t>
      </w:r>
      <w:r w:rsidRPr="002C7A48">
        <w:rPr>
          <w:rFonts w:ascii="Times New Roman" w:hAnsi="Times New Roman" w:cs="Times New Roman"/>
          <w:sz w:val="24"/>
          <w:szCs w:val="24"/>
          <w:lang w:val="en-US"/>
        </w:rPr>
        <w:t>files</w:t>
      </w:r>
      <w:r w:rsidRPr="002C7A48">
        <w:rPr>
          <w:rFonts w:ascii="Times New Roman" w:hAnsi="Times New Roman" w:cs="Times New Roman"/>
          <w:sz w:val="24"/>
          <w:szCs w:val="24"/>
        </w:rPr>
        <w:t>/41</w:t>
      </w:r>
      <w:r w:rsidRPr="002C7A4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C7A48">
        <w:rPr>
          <w:rFonts w:ascii="Times New Roman" w:hAnsi="Times New Roman" w:cs="Times New Roman"/>
          <w:sz w:val="24"/>
          <w:szCs w:val="24"/>
        </w:rPr>
        <w:t>3</w:t>
      </w:r>
      <w:r w:rsidRPr="002C7A4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C7A48">
        <w:rPr>
          <w:rFonts w:ascii="Times New Roman" w:hAnsi="Times New Roman" w:cs="Times New Roman"/>
          <w:sz w:val="24"/>
          <w:szCs w:val="24"/>
        </w:rPr>
        <w:t>27</w:t>
      </w:r>
      <w:r w:rsidRPr="002C7A4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C7A48">
        <w:rPr>
          <w:rFonts w:ascii="Times New Roman" w:hAnsi="Times New Roman" w:cs="Times New Roman"/>
          <w:sz w:val="24"/>
          <w:szCs w:val="24"/>
        </w:rPr>
        <w:t>00</w:t>
      </w:r>
      <w:proofErr w:type="spellStart"/>
      <w:r w:rsidRPr="002C7A48">
        <w:rPr>
          <w:rFonts w:ascii="Times New Roman" w:hAnsi="Times New Roman" w:cs="Times New Roman"/>
          <w:sz w:val="24"/>
          <w:szCs w:val="24"/>
          <w:lang w:val="en-US"/>
        </w:rPr>
        <w:t>fa</w:t>
      </w:r>
      <w:proofErr w:type="spellEnd"/>
      <w:r w:rsidRPr="002C7A48">
        <w:rPr>
          <w:rFonts w:ascii="Times New Roman" w:hAnsi="Times New Roman" w:cs="Times New Roman"/>
          <w:sz w:val="24"/>
          <w:szCs w:val="24"/>
        </w:rPr>
        <w:t>8152</w:t>
      </w:r>
      <w:r w:rsidRPr="002C7A4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C7A48">
        <w:rPr>
          <w:rFonts w:ascii="Times New Roman" w:hAnsi="Times New Roman" w:cs="Times New Roman"/>
          <w:sz w:val="24"/>
          <w:szCs w:val="24"/>
        </w:rPr>
        <w:t>3</w:t>
      </w:r>
      <w:r w:rsidRPr="002C7A4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C7A48">
        <w:rPr>
          <w:rFonts w:ascii="Times New Roman" w:hAnsi="Times New Roman" w:cs="Times New Roman"/>
          <w:sz w:val="24"/>
          <w:szCs w:val="24"/>
        </w:rPr>
        <w:t>1.</w:t>
      </w:r>
      <w:r w:rsidRPr="002C7A48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2C7A48">
        <w:rPr>
          <w:rFonts w:ascii="Times New Roman" w:hAnsi="Times New Roman" w:cs="Times New Roman"/>
          <w:sz w:val="24"/>
          <w:szCs w:val="24"/>
        </w:rPr>
        <w:t xml:space="preserve"> (дата обращения 09.10.2012)</w:t>
      </w:r>
    </w:p>
    <w:p w:rsidR="00C611E9" w:rsidRDefault="00C611E9" w:rsidP="00C611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3. </w:t>
      </w:r>
      <w:r w:rsidRPr="00F970AD">
        <w:rPr>
          <w:rFonts w:ascii="Times New Roman" w:hAnsi="Times New Roman" w:cs="Times New Roman"/>
          <w:bCs/>
          <w:iCs/>
          <w:sz w:val="24"/>
          <w:szCs w:val="24"/>
        </w:rPr>
        <w:t>Шустова, Л.П.</w:t>
      </w:r>
      <w:r w:rsidRPr="00F970A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970AD">
        <w:rPr>
          <w:rFonts w:ascii="Times New Roman" w:hAnsi="Times New Roman" w:cs="Times New Roman"/>
          <w:bCs/>
          <w:sz w:val="24"/>
          <w:szCs w:val="24"/>
        </w:rPr>
        <w:t>От «бесполой» педагогики к гендерно ориентированному образованию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F970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7A48">
        <w:rPr>
          <w:rFonts w:ascii="Times New Roman" w:hAnsi="Times New Roman" w:cs="Times New Roman"/>
          <w:sz w:val="24"/>
          <w:szCs w:val="24"/>
        </w:rPr>
        <w:t xml:space="preserve">[Электронный ресурс]. </w:t>
      </w:r>
      <w:r w:rsidRPr="002C7A48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2C7A48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7" w:history="1">
        <w:proofErr w:type="gramStart"/>
        <w:r w:rsidRPr="00364218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http://ipk.ulstu.ru/files/ipk/internet_tribuna/shustova.doc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C7A4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C7A48">
        <w:rPr>
          <w:rFonts w:ascii="Times New Roman" w:hAnsi="Times New Roman" w:cs="Times New Roman"/>
          <w:sz w:val="24"/>
          <w:szCs w:val="24"/>
        </w:rPr>
        <w:t xml:space="preserve">дата обращения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C7A48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7A48">
        <w:rPr>
          <w:rFonts w:ascii="Times New Roman" w:hAnsi="Times New Roman" w:cs="Times New Roman"/>
          <w:sz w:val="24"/>
          <w:szCs w:val="24"/>
        </w:rPr>
        <w:t>)</w:t>
      </w:r>
    </w:p>
    <w:p w:rsidR="00C611E9" w:rsidRPr="00F970AD" w:rsidRDefault="007771C0" w:rsidP="00C611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bookmarkStart w:id="0" w:name="_GoBack"/>
      <w:bookmarkEnd w:id="0"/>
      <w:r w:rsidR="00C611E9" w:rsidRPr="00F970AD">
        <w:rPr>
          <w:rFonts w:ascii="Times New Roman" w:hAnsi="Times New Roman" w:cs="Times New Roman"/>
          <w:sz w:val="24"/>
          <w:szCs w:val="24"/>
        </w:rPr>
        <w:t xml:space="preserve">Кон, И.С. Подростковая сексуальность на пороге ХХI века. Социально-педагогический анализ. – Дубна: «Феникс+», 2001. – 208 с. – </w:t>
      </w:r>
      <w:r w:rsidR="00C611E9" w:rsidRPr="00F970AD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C611E9" w:rsidRPr="00F970AD">
        <w:rPr>
          <w:rFonts w:ascii="Times New Roman" w:hAnsi="Times New Roman" w:cs="Times New Roman"/>
          <w:sz w:val="24"/>
          <w:szCs w:val="24"/>
        </w:rPr>
        <w:t xml:space="preserve"> 5-9279-0025-9</w:t>
      </w:r>
    </w:p>
    <w:p w:rsidR="00733281" w:rsidRDefault="00733281"/>
    <w:sectPr w:rsidR="0073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5FB" w:rsidRDefault="00C505FB" w:rsidP="00C611E9">
      <w:r>
        <w:separator/>
      </w:r>
    </w:p>
  </w:endnote>
  <w:endnote w:type="continuationSeparator" w:id="0">
    <w:p w:rsidR="00C505FB" w:rsidRDefault="00C505FB" w:rsidP="00C6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5FB" w:rsidRDefault="00C505FB" w:rsidP="00C611E9">
      <w:r>
        <w:separator/>
      </w:r>
    </w:p>
  </w:footnote>
  <w:footnote w:type="continuationSeparator" w:id="0">
    <w:p w:rsidR="00C505FB" w:rsidRDefault="00C505FB" w:rsidP="00C611E9">
      <w:r>
        <w:continuationSeparator/>
      </w:r>
    </w:p>
  </w:footnote>
  <w:footnote w:id="1">
    <w:p w:rsidR="00C611E9" w:rsidRPr="00AC5449" w:rsidRDefault="00C611E9" w:rsidP="00C611E9">
      <w:pPr>
        <w:jc w:val="both"/>
        <w:rPr>
          <w:rFonts w:ascii="Times New Roman" w:hAnsi="Times New Roman" w:cs="Times New Roman"/>
        </w:rPr>
      </w:pPr>
      <w:r w:rsidRPr="00AC5449">
        <w:rPr>
          <w:rStyle w:val="a4"/>
          <w:rFonts w:ascii="Times New Roman" w:hAnsi="Times New Roman" w:cs="Times New Roman"/>
        </w:rPr>
        <w:footnoteRef/>
      </w:r>
      <w:r w:rsidRPr="00AC5449">
        <w:rPr>
          <w:rFonts w:ascii="Times New Roman" w:hAnsi="Times New Roman" w:cs="Times New Roman"/>
        </w:rPr>
        <w:t xml:space="preserve"> Указ №761 «О Национальной стратегии действий в интересах детей на 2012–2017 годы» от 01.06.2012</w:t>
      </w:r>
      <w:r w:rsidRPr="00AC5449">
        <w:rPr>
          <w:rFonts w:ascii="Times New Roman" w:hAnsi="Times New Roman" w:cs="Times New Roman"/>
          <w:iCs/>
        </w:rPr>
        <w:t xml:space="preserve">. </w:t>
      </w:r>
      <w:r w:rsidRPr="00AC5449">
        <w:rPr>
          <w:rFonts w:ascii="Times New Roman" w:hAnsi="Times New Roman" w:cs="Times New Roman"/>
        </w:rPr>
        <w:t>– С.16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D4906"/>
    <w:multiLevelType w:val="hybridMultilevel"/>
    <w:tmpl w:val="1222F4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07"/>
    <w:rsid w:val="00733281"/>
    <w:rsid w:val="007771C0"/>
    <w:rsid w:val="00B71807"/>
    <w:rsid w:val="00C505FB"/>
    <w:rsid w:val="00C611E9"/>
    <w:rsid w:val="00FB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26653-95BB-41CD-B399-E67BA7A2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1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11E9"/>
    <w:rPr>
      <w:color w:val="0000FF"/>
      <w:u w:val="single"/>
    </w:rPr>
  </w:style>
  <w:style w:type="character" w:customStyle="1" w:styleId="header-user-name">
    <w:name w:val="header-user-name"/>
    <w:rsid w:val="00C611E9"/>
  </w:style>
  <w:style w:type="character" w:styleId="a4">
    <w:name w:val="footnote reference"/>
    <w:aliases w:val="Знак сноски 1,Ciae niinee 1,Знак сноски-FN,Ciae niinee-FN"/>
    <w:rsid w:val="00C611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pk.ulstu.ru/files/ipk/internet_tribuna/shustov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</dc:creator>
  <cp:keywords/>
  <dc:description/>
  <cp:lastModifiedBy>Екатерина Сергеевна</cp:lastModifiedBy>
  <cp:revision>3</cp:revision>
  <dcterms:created xsi:type="dcterms:W3CDTF">2013-10-18T05:20:00Z</dcterms:created>
  <dcterms:modified xsi:type="dcterms:W3CDTF">2013-10-18T05:22:00Z</dcterms:modified>
</cp:coreProperties>
</file>